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F3B2" w14:textId="77777777" w:rsidR="005611BD" w:rsidRPr="00A4438B" w:rsidRDefault="005611BD" w:rsidP="00937678">
      <w:pPr>
        <w:jc w:val="center"/>
        <w:rPr>
          <w:rFonts w:cs="Times New Roman"/>
          <w:b/>
          <w:color w:val="0F5D4F"/>
          <w:sz w:val="40"/>
          <w:szCs w:val="40"/>
        </w:rPr>
      </w:pPr>
      <w:r w:rsidRPr="00A4438B">
        <w:rPr>
          <w:rFonts w:cs="Times New Roman"/>
          <w:b/>
          <w:color w:val="0F5D4F"/>
          <w:sz w:val="40"/>
          <w:szCs w:val="40"/>
        </w:rPr>
        <w:t>Procédures</w:t>
      </w:r>
    </w:p>
    <w:p w14:paraId="1F25F3B3" w14:textId="77777777" w:rsidR="005611BD" w:rsidRDefault="005611BD" w:rsidP="005611BD">
      <w:pPr>
        <w:jc w:val="both"/>
        <w:rPr>
          <w:rFonts w:cs="Times New Roman"/>
        </w:rPr>
      </w:pPr>
    </w:p>
    <w:p w14:paraId="1F25F3B4" w14:textId="77777777" w:rsidR="005611BD" w:rsidRPr="005611BD" w:rsidRDefault="005611BD" w:rsidP="005611BD">
      <w:pPr>
        <w:jc w:val="both"/>
        <w:rPr>
          <w:rFonts w:cs="Times New Roman"/>
        </w:rPr>
      </w:pPr>
      <w:r w:rsidRPr="005611BD">
        <w:rPr>
          <w:rFonts w:cs="Times New Roman"/>
        </w:rPr>
        <w:t>Toutes les procédures qui suivent encadrent l’application de la politique sur l’éthique de la recherche avec des êtres humains du Cégep de Sherbrooke.  Les délais indiqués sont suspendus pendant les congés prévus aux conventions collectives.</w:t>
      </w:r>
    </w:p>
    <w:p w14:paraId="1F25F3B5" w14:textId="77777777" w:rsidR="00937678" w:rsidRPr="00A4438B" w:rsidRDefault="00937678" w:rsidP="00937678">
      <w:pPr>
        <w:jc w:val="center"/>
        <w:rPr>
          <w:color w:val="0F5D4F"/>
        </w:rPr>
      </w:pPr>
      <w:r w:rsidRPr="00A4438B">
        <w:rPr>
          <w:rFonts w:cs="Times New Roman"/>
          <w:b/>
          <w:color w:val="0F5D4F"/>
          <w:sz w:val="40"/>
          <w:szCs w:val="40"/>
        </w:rPr>
        <w:t>Procédure</w:t>
      </w:r>
    </w:p>
    <w:p w14:paraId="1F25F3B6" w14:textId="77777777" w:rsidR="00937678" w:rsidRPr="00A4438B" w:rsidRDefault="00937678" w:rsidP="00937678">
      <w:pPr>
        <w:autoSpaceDE w:val="0"/>
        <w:autoSpaceDN w:val="0"/>
        <w:adjustRightInd w:val="0"/>
        <w:jc w:val="center"/>
        <w:rPr>
          <w:rFonts w:cs="Times New Roman"/>
          <w:b/>
          <w:color w:val="0F5D4F"/>
          <w:sz w:val="32"/>
          <w:szCs w:val="32"/>
        </w:rPr>
      </w:pPr>
      <w:r w:rsidRPr="00A4438B">
        <w:rPr>
          <w:rFonts w:cs="Times New Roman"/>
          <w:b/>
          <w:color w:val="0F5D4F"/>
          <w:sz w:val="32"/>
          <w:szCs w:val="32"/>
        </w:rPr>
        <w:t xml:space="preserve">Demande d’attestation éthique  </w:t>
      </w:r>
    </w:p>
    <w:p w14:paraId="1F25F3B7" w14:textId="77777777" w:rsidR="00937678" w:rsidRPr="00C86E09" w:rsidRDefault="00937678" w:rsidP="00937678">
      <w:pPr>
        <w:autoSpaceDE w:val="0"/>
        <w:autoSpaceDN w:val="0"/>
        <w:adjustRightInd w:val="0"/>
        <w:rPr>
          <w:rFonts w:cs="Times New Roman"/>
        </w:rPr>
      </w:pPr>
    </w:p>
    <w:p w14:paraId="1F25F3B8" w14:textId="77777777" w:rsidR="00937678" w:rsidRDefault="00937678" w:rsidP="00937678">
      <w:pPr>
        <w:autoSpaceDE w:val="0"/>
        <w:autoSpaceDN w:val="0"/>
        <w:adjustRightInd w:val="0"/>
        <w:rPr>
          <w:bCs/>
        </w:rPr>
      </w:pPr>
      <w:r w:rsidRPr="004E656D">
        <w:t>Cette procédure</w:t>
      </w:r>
      <w:r>
        <w:t xml:space="preserve"> s’applique aux projets de recherche </w:t>
      </w:r>
      <w:r w:rsidRPr="004E656D">
        <w:rPr>
          <w:bCs/>
        </w:rPr>
        <w:t>mené</w:t>
      </w:r>
      <w:r>
        <w:rPr>
          <w:bCs/>
        </w:rPr>
        <w:t>s</w:t>
      </w:r>
      <w:r w:rsidRPr="004E656D">
        <w:rPr>
          <w:bCs/>
        </w:rPr>
        <w:t xml:space="preserve"> </w:t>
      </w:r>
      <w:r>
        <w:rPr>
          <w:bCs/>
        </w:rPr>
        <w:t>avec des sujets humains. Elle compte trois étapes :</w:t>
      </w:r>
    </w:p>
    <w:p w14:paraId="1F25F3B9" w14:textId="77777777" w:rsidR="00937678" w:rsidRDefault="00937678" w:rsidP="001E6814">
      <w:pPr>
        <w:pStyle w:val="Paragraphedeliste"/>
        <w:numPr>
          <w:ilvl w:val="0"/>
          <w:numId w:val="6"/>
        </w:numPr>
        <w:autoSpaceDE w:val="0"/>
        <w:autoSpaceDN w:val="0"/>
        <w:adjustRightInd w:val="0"/>
        <w:rPr>
          <w:bCs/>
        </w:rPr>
      </w:pPr>
      <w:r>
        <w:rPr>
          <w:bCs/>
        </w:rPr>
        <w:t>Dépôt et réception des projets</w:t>
      </w:r>
    </w:p>
    <w:p w14:paraId="1F25F3BA" w14:textId="77777777" w:rsidR="00937678" w:rsidRDefault="00937678" w:rsidP="001E6814">
      <w:pPr>
        <w:pStyle w:val="Paragraphedeliste"/>
        <w:numPr>
          <w:ilvl w:val="0"/>
          <w:numId w:val="6"/>
        </w:numPr>
        <w:autoSpaceDE w:val="0"/>
        <w:autoSpaceDN w:val="0"/>
        <w:adjustRightInd w:val="0"/>
        <w:rPr>
          <w:bCs/>
        </w:rPr>
      </w:pPr>
      <w:r>
        <w:rPr>
          <w:bCs/>
        </w:rPr>
        <w:t>Analyse des projets et du consentement libre et éclairé</w:t>
      </w:r>
    </w:p>
    <w:p w14:paraId="1F25F3BB" w14:textId="77777777" w:rsidR="00937678" w:rsidRDefault="00937678" w:rsidP="001E6814">
      <w:pPr>
        <w:pStyle w:val="Paragraphedeliste"/>
        <w:numPr>
          <w:ilvl w:val="0"/>
          <w:numId w:val="6"/>
        </w:numPr>
        <w:autoSpaceDE w:val="0"/>
        <w:autoSpaceDN w:val="0"/>
        <w:adjustRightInd w:val="0"/>
        <w:rPr>
          <w:bCs/>
        </w:rPr>
      </w:pPr>
      <w:r>
        <w:rPr>
          <w:bCs/>
        </w:rPr>
        <w:t>Décision</w:t>
      </w:r>
    </w:p>
    <w:p w14:paraId="1F25F3BC" w14:textId="77777777" w:rsidR="00A14CD9" w:rsidRDefault="00937678" w:rsidP="00EF4608">
      <w:pPr>
        <w:autoSpaceDE w:val="0"/>
        <w:autoSpaceDN w:val="0"/>
        <w:adjustRightInd w:val="0"/>
        <w:rPr>
          <w:bCs/>
        </w:rPr>
      </w:pPr>
      <w:r>
        <w:rPr>
          <w:bCs/>
        </w:rPr>
        <w:t>Elle</w:t>
      </w:r>
      <w:r w:rsidRPr="0007559E">
        <w:rPr>
          <w:bCs/>
        </w:rPr>
        <w:t xml:space="preserve"> mèn</w:t>
      </w:r>
      <w:r>
        <w:rPr>
          <w:bCs/>
        </w:rPr>
        <w:t xml:space="preserve">e ultimement à l’émission d’un </w:t>
      </w:r>
      <w:r w:rsidRPr="00C72FFD">
        <w:rPr>
          <w:bCs/>
          <w:i/>
        </w:rPr>
        <w:t>Certificat éthique</w:t>
      </w:r>
      <w:r w:rsidRPr="0007559E">
        <w:rPr>
          <w:bCs/>
        </w:rPr>
        <w:t xml:space="preserve"> </w:t>
      </w:r>
      <w:r w:rsidR="00A14CD9" w:rsidRPr="009233EF">
        <w:rPr>
          <w:bCs/>
        </w:rPr>
        <w:t>attestant</w:t>
      </w:r>
      <w:r w:rsidRPr="0007559E">
        <w:rPr>
          <w:bCs/>
        </w:rPr>
        <w:t xml:space="preserve"> que le projet est mené dans le respect des règles éthiques</w:t>
      </w:r>
      <w:r>
        <w:rPr>
          <w:bCs/>
        </w:rPr>
        <w:t>.</w:t>
      </w:r>
    </w:p>
    <w:p w14:paraId="1F25F3BD" w14:textId="77777777" w:rsidR="00EF4608" w:rsidRPr="00EF4608" w:rsidRDefault="00EF4608" w:rsidP="00EF4608">
      <w:pPr>
        <w:autoSpaceDE w:val="0"/>
        <w:autoSpaceDN w:val="0"/>
        <w:adjustRightInd w:val="0"/>
        <w:rPr>
          <w:bCs/>
        </w:rPr>
      </w:pPr>
    </w:p>
    <w:p w14:paraId="1F25F3BE" w14:textId="77777777" w:rsidR="00F72EB2" w:rsidRDefault="00F72EB2" w:rsidP="00A14CD9">
      <w:pPr>
        <w:pStyle w:val="NormalWeb"/>
        <w:pBdr>
          <w:top w:val="single" w:sz="4" w:space="1" w:color="auto" w:shadow="1"/>
          <w:left w:val="single" w:sz="4" w:space="4" w:color="auto" w:shadow="1"/>
          <w:bottom w:val="single" w:sz="4" w:space="1" w:color="auto" w:shadow="1"/>
          <w:right w:val="single" w:sz="4" w:space="4" w:color="auto" w:shadow="1"/>
        </w:pBdr>
        <w:spacing w:before="0" w:beforeAutospacing="0" w:after="0" w:afterAutospacing="0"/>
        <w:jc w:val="center"/>
        <w:rPr>
          <w:rFonts w:asciiTheme="minorHAnsi" w:eastAsiaTheme="minorHAnsi" w:hAnsiTheme="minorHAnsi"/>
          <w:b/>
          <w:sz w:val="28"/>
          <w:szCs w:val="28"/>
          <w:lang w:eastAsia="en-US"/>
        </w:rPr>
      </w:pPr>
    </w:p>
    <w:p w14:paraId="1F25F3BF" w14:textId="77777777" w:rsidR="00937678" w:rsidRPr="00A4438B" w:rsidRDefault="00D43578" w:rsidP="00A14CD9">
      <w:pPr>
        <w:pStyle w:val="NormalWeb"/>
        <w:pBdr>
          <w:top w:val="single" w:sz="4" w:space="1" w:color="auto" w:shadow="1"/>
          <w:left w:val="single" w:sz="4" w:space="4" w:color="auto" w:shadow="1"/>
          <w:bottom w:val="single" w:sz="4" w:space="1" w:color="auto" w:shadow="1"/>
          <w:right w:val="single" w:sz="4" w:space="4" w:color="auto" w:shadow="1"/>
        </w:pBdr>
        <w:spacing w:before="0" w:beforeAutospacing="0" w:after="0" w:afterAutospacing="0"/>
        <w:jc w:val="center"/>
        <w:rPr>
          <w:rFonts w:asciiTheme="minorHAnsi" w:eastAsiaTheme="minorHAnsi" w:hAnsiTheme="minorHAnsi"/>
          <w:b/>
          <w:color w:val="0F5D4F"/>
          <w:sz w:val="32"/>
          <w:szCs w:val="32"/>
          <w:lang w:eastAsia="en-US"/>
        </w:rPr>
      </w:pPr>
      <w:r w:rsidRPr="00A4438B">
        <w:rPr>
          <w:rFonts w:asciiTheme="minorHAnsi" w:eastAsiaTheme="minorHAnsi" w:hAnsiTheme="minorHAnsi"/>
          <w:b/>
          <w:color w:val="0F5D4F"/>
          <w:sz w:val="32"/>
          <w:szCs w:val="32"/>
          <w:lang w:eastAsia="en-US"/>
        </w:rPr>
        <w:t xml:space="preserve">1. </w:t>
      </w:r>
      <w:r w:rsidR="00937678" w:rsidRPr="00A4438B">
        <w:rPr>
          <w:rFonts w:asciiTheme="minorHAnsi" w:eastAsiaTheme="minorHAnsi" w:hAnsiTheme="minorHAnsi"/>
          <w:b/>
          <w:color w:val="0F5D4F"/>
          <w:sz w:val="32"/>
          <w:szCs w:val="32"/>
          <w:lang w:eastAsia="en-US"/>
        </w:rPr>
        <w:t xml:space="preserve">Dépôt et réception </w:t>
      </w:r>
      <w:r w:rsidR="002E62C7" w:rsidRPr="00A4438B">
        <w:rPr>
          <w:rFonts w:asciiTheme="minorHAnsi" w:eastAsiaTheme="minorHAnsi" w:hAnsiTheme="minorHAnsi"/>
          <w:b/>
          <w:color w:val="0F5D4F"/>
          <w:sz w:val="32"/>
          <w:szCs w:val="32"/>
          <w:lang w:eastAsia="en-US"/>
        </w:rPr>
        <w:t>des</w:t>
      </w:r>
      <w:r w:rsidR="00937678" w:rsidRPr="00A4438B">
        <w:rPr>
          <w:rFonts w:asciiTheme="minorHAnsi" w:eastAsiaTheme="minorHAnsi" w:hAnsiTheme="minorHAnsi"/>
          <w:b/>
          <w:color w:val="0F5D4F"/>
          <w:sz w:val="32"/>
          <w:szCs w:val="32"/>
          <w:lang w:eastAsia="en-US"/>
        </w:rPr>
        <w:t xml:space="preserve"> projet</w:t>
      </w:r>
      <w:r w:rsidR="002E62C7" w:rsidRPr="00A4438B">
        <w:rPr>
          <w:rFonts w:asciiTheme="minorHAnsi" w:eastAsiaTheme="minorHAnsi" w:hAnsiTheme="minorHAnsi"/>
          <w:b/>
          <w:color w:val="0F5D4F"/>
          <w:sz w:val="32"/>
          <w:szCs w:val="32"/>
          <w:lang w:eastAsia="en-US"/>
        </w:rPr>
        <w:t>s</w:t>
      </w:r>
    </w:p>
    <w:p w14:paraId="1F25F3C0" w14:textId="77777777" w:rsidR="00F72EB2" w:rsidRDefault="00F72EB2" w:rsidP="00A14CD9">
      <w:pPr>
        <w:pStyle w:val="NormalWeb"/>
        <w:pBdr>
          <w:top w:val="single" w:sz="4" w:space="1" w:color="auto" w:shadow="1"/>
          <w:left w:val="single" w:sz="4" w:space="4" w:color="auto" w:shadow="1"/>
          <w:bottom w:val="single" w:sz="4" w:space="1" w:color="auto" w:shadow="1"/>
          <w:right w:val="single" w:sz="4" w:space="4" w:color="auto" w:shadow="1"/>
        </w:pBdr>
        <w:spacing w:before="0" w:beforeAutospacing="0" w:after="0" w:afterAutospacing="0"/>
        <w:jc w:val="center"/>
        <w:rPr>
          <w:rFonts w:asciiTheme="minorHAnsi" w:eastAsiaTheme="minorHAnsi" w:hAnsiTheme="minorHAnsi"/>
          <w:b/>
          <w:sz w:val="28"/>
          <w:szCs w:val="28"/>
          <w:lang w:eastAsia="en-US"/>
        </w:rPr>
      </w:pPr>
    </w:p>
    <w:p w14:paraId="1F25F3C1" w14:textId="77777777" w:rsidR="00937678" w:rsidRPr="00341A41" w:rsidRDefault="00937678" w:rsidP="00EF4608">
      <w:pPr>
        <w:pStyle w:val="NormalWeb"/>
        <w:spacing w:before="0" w:beforeAutospacing="0" w:after="0" w:afterAutospacing="0"/>
        <w:rPr>
          <w:rFonts w:asciiTheme="minorHAnsi" w:eastAsiaTheme="minorHAnsi" w:hAnsiTheme="minorHAnsi"/>
          <w:b/>
          <w:sz w:val="28"/>
          <w:szCs w:val="28"/>
          <w:lang w:eastAsia="en-US"/>
        </w:rPr>
      </w:pPr>
    </w:p>
    <w:p w14:paraId="1F25F3C2" w14:textId="77777777" w:rsidR="00EF4608" w:rsidRDefault="00EF4608" w:rsidP="00D43578">
      <w:pPr>
        <w:pStyle w:val="NormalWeb"/>
        <w:spacing w:before="0" w:beforeAutospacing="0" w:after="0" w:afterAutospacing="0"/>
        <w:rPr>
          <w:rFonts w:asciiTheme="minorHAnsi" w:eastAsiaTheme="minorHAnsi" w:hAnsiTheme="minorHAnsi"/>
          <w:b/>
          <w:sz w:val="22"/>
          <w:szCs w:val="22"/>
          <w:lang w:eastAsia="en-US"/>
        </w:rPr>
      </w:pPr>
      <w:r>
        <w:rPr>
          <w:rFonts w:asciiTheme="minorHAnsi" w:eastAsiaTheme="minorHAnsi" w:hAnsiTheme="minorHAnsi"/>
          <w:b/>
          <w:sz w:val="22"/>
          <w:szCs w:val="22"/>
          <w:lang w:eastAsia="en-US"/>
        </w:rPr>
        <w:t>Rôles et responsabilités </w:t>
      </w:r>
    </w:p>
    <w:p w14:paraId="1F25F3C3" w14:textId="77777777" w:rsidR="00EF4608" w:rsidRDefault="00EF4608" w:rsidP="00D43578">
      <w:pPr>
        <w:pStyle w:val="NormalWeb"/>
        <w:spacing w:before="0" w:beforeAutospacing="0" w:after="0" w:afterAutospacing="0"/>
        <w:rPr>
          <w:rFonts w:asciiTheme="minorHAnsi" w:eastAsiaTheme="minorHAnsi" w:hAnsiTheme="minorHAnsi"/>
          <w:b/>
          <w:sz w:val="22"/>
          <w:szCs w:val="22"/>
          <w:lang w:eastAsia="en-US"/>
        </w:rPr>
      </w:pPr>
    </w:p>
    <w:p w14:paraId="1F25F3C4" w14:textId="77777777" w:rsidR="00937678" w:rsidRDefault="00937678" w:rsidP="00D43578">
      <w:pPr>
        <w:pStyle w:val="NormalWeb"/>
        <w:spacing w:before="0" w:beforeAutospacing="0" w:after="0" w:afterAutospacing="0"/>
        <w:rPr>
          <w:rFonts w:asciiTheme="minorHAnsi" w:eastAsiaTheme="minorHAnsi" w:hAnsiTheme="minorHAnsi"/>
          <w:b/>
          <w:sz w:val="22"/>
          <w:szCs w:val="22"/>
          <w:lang w:eastAsia="en-US"/>
        </w:rPr>
      </w:pPr>
      <w:r>
        <w:rPr>
          <w:rFonts w:asciiTheme="minorHAnsi" w:eastAsiaTheme="minorHAnsi" w:hAnsiTheme="minorHAnsi"/>
          <w:b/>
          <w:sz w:val="22"/>
          <w:szCs w:val="22"/>
          <w:lang w:eastAsia="en-US"/>
        </w:rPr>
        <w:t xml:space="preserve">Le chercheur ou la </w:t>
      </w:r>
      <w:r w:rsidR="00134377">
        <w:rPr>
          <w:rFonts w:asciiTheme="minorHAnsi" w:eastAsiaTheme="minorHAnsi" w:hAnsiTheme="minorHAnsi"/>
          <w:b/>
          <w:sz w:val="22"/>
          <w:szCs w:val="22"/>
          <w:lang w:eastAsia="en-US"/>
        </w:rPr>
        <w:t>chercheur</w:t>
      </w:r>
      <w:r>
        <w:rPr>
          <w:rFonts w:asciiTheme="minorHAnsi" w:eastAsiaTheme="minorHAnsi" w:hAnsiTheme="minorHAnsi"/>
          <w:b/>
          <w:sz w:val="22"/>
          <w:szCs w:val="22"/>
          <w:lang w:eastAsia="en-US"/>
        </w:rPr>
        <w:t>e</w:t>
      </w:r>
    </w:p>
    <w:p w14:paraId="1F25F3C5" w14:textId="77777777" w:rsidR="005C0A0B" w:rsidRPr="00E068A8" w:rsidRDefault="00100934" w:rsidP="00E068A8">
      <w:pPr>
        <w:pStyle w:val="NormalWeb"/>
        <w:numPr>
          <w:ilvl w:val="1"/>
          <w:numId w:val="19"/>
        </w:numPr>
        <w:spacing w:before="0" w:beforeAutospacing="0" w:after="0" w:afterAutospacing="0"/>
        <w:jc w:val="both"/>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prépare</w:t>
      </w:r>
      <w:proofErr w:type="gramEnd"/>
      <w:r>
        <w:rPr>
          <w:rFonts w:asciiTheme="minorHAnsi" w:eastAsiaTheme="minorHAnsi" w:hAnsiTheme="minorHAnsi"/>
          <w:sz w:val="22"/>
          <w:szCs w:val="22"/>
          <w:lang w:eastAsia="en-US"/>
        </w:rPr>
        <w:t xml:space="preserve"> un dossier</w:t>
      </w:r>
      <w:r w:rsidR="005C0A0B">
        <w:rPr>
          <w:rFonts w:asciiTheme="minorHAnsi" w:eastAsiaTheme="minorHAnsi" w:hAnsiTheme="minorHAnsi"/>
          <w:sz w:val="22"/>
          <w:szCs w:val="22"/>
          <w:lang w:eastAsia="en-US"/>
        </w:rPr>
        <w:t xml:space="preserve"> de demande de certification éthique</w:t>
      </w:r>
      <w:r w:rsidR="00E068A8">
        <w:rPr>
          <w:rFonts w:asciiTheme="minorHAnsi" w:eastAsiaTheme="minorHAnsi" w:hAnsiTheme="minorHAnsi"/>
          <w:sz w:val="22"/>
          <w:szCs w:val="22"/>
          <w:lang w:eastAsia="en-US"/>
        </w:rPr>
        <w:t xml:space="preserve"> qui comprend les documents suivants</w:t>
      </w:r>
      <w:r w:rsidR="005C0A0B">
        <w:rPr>
          <w:rFonts w:asciiTheme="minorHAnsi" w:eastAsiaTheme="minorHAnsi" w:hAnsiTheme="minorHAnsi"/>
          <w:sz w:val="22"/>
          <w:szCs w:val="22"/>
          <w:lang w:eastAsia="en-US"/>
        </w:rPr>
        <w:t>;</w:t>
      </w:r>
    </w:p>
    <w:p w14:paraId="1F25F3C6" w14:textId="77777777" w:rsidR="00100934" w:rsidRPr="00D629F8" w:rsidRDefault="00D629F8" w:rsidP="00D629F8">
      <w:pPr>
        <w:pStyle w:val="NormalWeb"/>
        <w:numPr>
          <w:ilvl w:val="0"/>
          <w:numId w:val="20"/>
        </w:numPr>
        <w:spacing w:before="0" w:beforeAutospacing="0" w:after="0" w:afterAutospacing="0"/>
        <w:ind w:left="1418" w:hanging="350"/>
        <w:jc w:val="both"/>
        <w:rPr>
          <w:rFonts w:asciiTheme="minorHAnsi" w:eastAsiaTheme="minorHAnsi" w:hAnsiTheme="minorHAnsi"/>
          <w:sz w:val="22"/>
          <w:szCs w:val="22"/>
          <w:lang w:eastAsia="en-US"/>
        </w:rPr>
      </w:pPr>
      <w:proofErr w:type="gramStart"/>
      <w:r w:rsidRPr="00D629F8">
        <w:rPr>
          <w:rFonts w:asciiTheme="minorHAnsi" w:eastAsiaTheme="minorHAnsi" w:hAnsiTheme="minorHAnsi"/>
          <w:sz w:val="22"/>
          <w:szCs w:val="22"/>
          <w:lang w:eastAsia="en-US"/>
        </w:rPr>
        <w:t>l</w:t>
      </w:r>
      <w:r w:rsidR="00100934" w:rsidRPr="00D629F8">
        <w:rPr>
          <w:rFonts w:asciiTheme="minorHAnsi" w:eastAsiaTheme="minorHAnsi" w:hAnsiTheme="minorHAnsi"/>
          <w:sz w:val="22"/>
          <w:szCs w:val="22"/>
          <w:lang w:eastAsia="en-US"/>
        </w:rPr>
        <w:t>e</w:t>
      </w:r>
      <w:proofErr w:type="gramEnd"/>
      <w:r w:rsidR="00100934" w:rsidRPr="00D629F8">
        <w:rPr>
          <w:rFonts w:asciiTheme="minorHAnsi" w:eastAsiaTheme="minorHAnsi" w:hAnsiTheme="minorHAnsi"/>
          <w:sz w:val="22"/>
          <w:szCs w:val="22"/>
          <w:lang w:eastAsia="en-US"/>
        </w:rPr>
        <w:t xml:space="preserve"> formulaire </w:t>
      </w:r>
      <w:r w:rsidRPr="00470B76">
        <w:rPr>
          <w:rFonts w:asciiTheme="minorHAnsi" w:eastAsiaTheme="minorHAnsi" w:hAnsiTheme="minorHAnsi"/>
          <w:i/>
          <w:sz w:val="22"/>
          <w:szCs w:val="22"/>
          <w:lang w:eastAsia="en-US"/>
        </w:rPr>
        <w:t>D</w:t>
      </w:r>
      <w:r w:rsidR="00100934" w:rsidRPr="00470B76">
        <w:rPr>
          <w:rFonts w:asciiTheme="minorHAnsi" w:eastAsiaTheme="minorHAnsi" w:hAnsiTheme="minorHAnsi"/>
          <w:i/>
          <w:sz w:val="22"/>
          <w:szCs w:val="22"/>
          <w:lang w:eastAsia="en-US"/>
        </w:rPr>
        <w:t>emande de certification éthique</w:t>
      </w:r>
      <w:r>
        <w:rPr>
          <w:rFonts w:asciiTheme="minorHAnsi" w:eastAsiaTheme="minorHAnsi" w:hAnsiTheme="minorHAnsi"/>
          <w:sz w:val="22"/>
          <w:szCs w:val="22"/>
          <w:lang w:eastAsia="en-US"/>
        </w:rPr>
        <w:t xml:space="preserve"> contenant</w:t>
      </w:r>
      <w:r w:rsidR="00100934" w:rsidRPr="00D629F8">
        <w:rPr>
          <w:rFonts w:asciiTheme="minorHAnsi" w:eastAsiaTheme="minorHAnsi" w:hAnsiTheme="minorHAnsi"/>
          <w:sz w:val="22"/>
          <w:szCs w:val="22"/>
          <w:lang w:eastAsia="en-US"/>
        </w:rPr>
        <w:t xml:space="preserve"> toutes les données per</w:t>
      </w:r>
      <w:r w:rsidR="00153C7D" w:rsidRPr="00D629F8">
        <w:rPr>
          <w:rFonts w:asciiTheme="minorHAnsi" w:eastAsiaTheme="minorHAnsi" w:hAnsiTheme="minorHAnsi"/>
          <w:sz w:val="22"/>
          <w:szCs w:val="22"/>
          <w:lang w:eastAsia="en-US"/>
        </w:rPr>
        <w:t>tinentes au projet;</w:t>
      </w:r>
    </w:p>
    <w:p w14:paraId="1F25F3C7" w14:textId="77777777" w:rsidR="005C0A0B" w:rsidRPr="00D43578" w:rsidRDefault="00D629F8" w:rsidP="00D43578">
      <w:pPr>
        <w:pStyle w:val="NormalWeb"/>
        <w:numPr>
          <w:ilvl w:val="0"/>
          <w:numId w:val="20"/>
        </w:numPr>
        <w:spacing w:before="0" w:beforeAutospacing="0" w:after="0" w:afterAutospacing="0"/>
        <w:jc w:val="both"/>
        <w:rPr>
          <w:rFonts w:asciiTheme="minorHAnsi" w:eastAsiaTheme="minorHAnsi" w:hAnsiTheme="minorHAnsi"/>
          <w:b/>
          <w:sz w:val="22"/>
          <w:szCs w:val="22"/>
          <w:lang w:eastAsia="en-US"/>
        </w:rPr>
      </w:pPr>
      <w:proofErr w:type="gramStart"/>
      <w:r w:rsidRPr="00D629F8">
        <w:rPr>
          <w:rFonts w:asciiTheme="minorHAnsi" w:eastAsiaTheme="minorHAnsi" w:hAnsiTheme="minorHAnsi"/>
          <w:sz w:val="22"/>
          <w:szCs w:val="22"/>
          <w:lang w:eastAsia="en-US"/>
        </w:rPr>
        <w:t>l</w:t>
      </w:r>
      <w:r w:rsidR="00100934" w:rsidRPr="00D629F8">
        <w:rPr>
          <w:rFonts w:asciiTheme="minorHAnsi" w:eastAsiaTheme="minorHAnsi" w:hAnsiTheme="minorHAnsi"/>
          <w:sz w:val="22"/>
          <w:szCs w:val="22"/>
          <w:lang w:eastAsia="en-US"/>
        </w:rPr>
        <w:t>e</w:t>
      </w:r>
      <w:proofErr w:type="gramEnd"/>
      <w:r w:rsidR="00100934" w:rsidRPr="00D629F8">
        <w:rPr>
          <w:rFonts w:asciiTheme="minorHAnsi" w:eastAsiaTheme="minorHAnsi" w:hAnsiTheme="minorHAnsi"/>
          <w:sz w:val="22"/>
          <w:szCs w:val="22"/>
          <w:lang w:eastAsia="en-US"/>
        </w:rPr>
        <w:t xml:space="preserve"> ou les formulaires de consentement</w:t>
      </w:r>
      <w:r w:rsidR="00153C7D">
        <w:rPr>
          <w:rFonts w:asciiTheme="minorHAnsi" w:eastAsiaTheme="minorHAnsi" w:hAnsiTheme="minorHAnsi"/>
          <w:sz w:val="22"/>
          <w:szCs w:val="22"/>
          <w:lang w:eastAsia="en-US"/>
        </w:rPr>
        <w:t xml:space="preserve"> contenant</w:t>
      </w:r>
      <w:r w:rsidR="00D43578">
        <w:rPr>
          <w:rFonts w:asciiTheme="minorHAnsi" w:eastAsiaTheme="minorHAnsi" w:hAnsiTheme="minorHAnsi"/>
          <w:sz w:val="22"/>
          <w:szCs w:val="22"/>
          <w:lang w:eastAsia="en-US"/>
        </w:rPr>
        <w:t xml:space="preserve"> l</w:t>
      </w:r>
      <w:r w:rsidR="00635562">
        <w:rPr>
          <w:rFonts w:asciiTheme="minorHAnsi" w:eastAsiaTheme="minorHAnsi" w:hAnsiTheme="minorHAnsi"/>
          <w:sz w:val="22"/>
          <w:szCs w:val="22"/>
          <w:lang w:eastAsia="en-US"/>
        </w:rPr>
        <w:t>e</w:t>
      </w:r>
      <w:r w:rsidR="00D43578">
        <w:rPr>
          <w:rFonts w:asciiTheme="minorHAnsi" w:eastAsiaTheme="minorHAnsi" w:hAnsiTheme="minorHAnsi"/>
          <w:sz w:val="22"/>
          <w:szCs w:val="22"/>
          <w:lang w:eastAsia="en-US"/>
        </w:rPr>
        <w:t>s renseignements nécessaires à un consentemen</w:t>
      </w:r>
      <w:r w:rsidR="00E068A8">
        <w:rPr>
          <w:rFonts w:asciiTheme="minorHAnsi" w:eastAsiaTheme="minorHAnsi" w:hAnsiTheme="minorHAnsi"/>
          <w:sz w:val="22"/>
          <w:szCs w:val="22"/>
          <w:lang w:eastAsia="en-US"/>
        </w:rPr>
        <w:t>t libre et éclairé des</w:t>
      </w:r>
      <w:r w:rsidR="00D43578">
        <w:rPr>
          <w:rFonts w:asciiTheme="minorHAnsi" w:eastAsiaTheme="minorHAnsi" w:hAnsiTheme="minorHAnsi"/>
          <w:sz w:val="22"/>
          <w:szCs w:val="22"/>
          <w:lang w:eastAsia="en-US"/>
        </w:rPr>
        <w:t xml:space="preserve"> sujet</w:t>
      </w:r>
      <w:r w:rsidR="00E068A8">
        <w:rPr>
          <w:rFonts w:asciiTheme="minorHAnsi" w:eastAsiaTheme="minorHAnsi" w:hAnsiTheme="minorHAnsi"/>
          <w:sz w:val="22"/>
          <w:szCs w:val="22"/>
          <w:lang w:eastAsia="en-US"/>
        </w:rPr>
        <w:t>s</w:t>
      </w:r>
      <w:r w:rsidR="00D43578">
        <w:rPr>
          <w:rFonts w:asciiTheme="minorHAnsi" w:eastAsiaTheme="minorHAnsi" w:hAnsiTheme="minorHAnsi"/>
          <w:sz w:val="22"/>
          <w:szCs w:val="22"/>
          <w:lang w:eastAsia="en-US"/>
        </w:rPr>
        <w:t>;</w:t>
      </w:r>
    </w:p>
    <w:p w14:paraId="1F25F3C8" w14:textId="77777777" w:rsidR="005B7A70" w:rsidRPr="005B7A70" w:rsidRDefault="00D629F8" w:rsidP="00D629F8">
      <w:pPr>
        <w:pStyle w:val="NormalWeb"/>
        <w:numPr>
          <w:ilvl w:val="0"/>
          <w:numId w:val="20"/>
        </w:numPr>
        <w:spacing w:before="0" w:beforeAutospacing="0" w:after="0" w:afterAutospacing="0"/>
        <w:jc w:val="both"/>
        <w:rPr>
          <w:rFonts w:asciiTheme="minorHAnsi" w:eastAsiaTheme="minorHAnsi" w:hAnsiTheme="minorHAnsi"/>
          <w:b/>
          <w:sz w:val="22"/>
          <w:szCs w:val="22"/>
          <w:lang w:eastAsia="en-US"/>
        </w:rPr>
      </w:pPr>
      <w:proofErr w:type="gramStart"/>
      <w:r w:rsidRPr="00D629F8">
        <w:rPr>
          <w:rFonts w:asciiTheme="minorHAnsi" w:eastAsiaTheme="minorHAnsi" w:hAnsiTheme="minorHAnsi"/>
          <w:sz w:val="22"/>
          <w:szCs w:val="22"/>
          <w:lang w:eastAsia="en-US"/>
        </w:rPr>
        <w:t>t</w:t>
      </w:r>
      <w:r w:rsidR="00D43578" w:rsidRPr="00D629F8">
        <w:rPr>
          <w:rFonts w:asciiTheme="minorHAnsi" w:eastAsiaTheme="minorHAnsi" w:hAnsiTheme="minorHAnsi"/>
          <w:sz w:val="22"/>
          <w:szCs w:val="22"/>
          <w:lang w:eastAsia="en-US"/>
        </w:rPr>
        <w:t>out</w:t>
      </w:r>
      <w:proofErr w:type="gramEnd"/>
      <w:r w:rsidR="00D43578" w:rsidRPr="00D629F8">
        <w:rPr>
          <w:rFonts w:asciiTheme="minorHAnsi" w:eastAsiaTheme="minorHAnsi" w:hAnsiTheme="minorHAnsi"/>
          <w:sz w:val="22"/>
          <w:szCs w:val="22"/>
          <w:lang w:eastAsia="en-US"/>
        </w:rPr>
        <w:t xml:space="preserve"> autre </w:t>
      </w:r>
      <w:r w:rsidR="00D43578" w:rsidRPr="007C2F35">
        <w:rPr>
          <w:rFonts w:asciiTheme="minorHAnsi" w:eastAsiaTheme="minorHAnsi" w:hAnsiTheme="minorHAnsi"/>
          <w:sz w:val="22"/>
          <w:szCs w:val="22"/>
          <w:lang w:eastAsia="en-US"/>
        </w:rPr>
        <w:t xml:space="preserve">document </w:t>
      </w:r>
      <w:r w:rsidR="007C2F35" w:rsidRPr="007C2F35">
        <w:rPr>
          <w:rFonts w:asciiTheme="minorHAnsi" w:eastAsiaTheme="minorHAnsi" w:hAnsiTheme="minorHAnsi"/>
          <w:sz w:val="22"/>
          <w:szCs w:val="22"/>
          <w:lang w:eastAsia="en-US"/>
        </w:rPr>
        <w:t>jugé</w:t>
      </w:r>
      <w:r w:rsidR="007C2F35">
        <w:rPr>
          <w:rFonts w:asciiTheme="minorHAnsi" w:eastAsiaTheme="minorHAnsi" w:hAnsiTheme="minorHAnsi"/>
          <w:b/>
          <w:sz w:val="22"/>
          <w:szCs w:val="22"/>
          <w:lang w:eastAsia="en-US"/>
        </w:rPr>
        <w:t xml:space="preserve"> </w:t>
      </w:r>
      <w:r w:rsidR="00D43578" w:rsidRPr="00D629F8">
        <w:rPr>
          <w:rFonts w:asciiTheme="minorHAnsi" w:eastAsiaTheme="minorHAnsi" w:hAnsiTheme="minorHAnsi"/>
          <w:sz w:val="22"/>
          <w:szCs w:val="22"/>
          <w:lang w:eastAsia="en-US"/>
        </w:rPr>
        <w:t>pert</w:t>
      </w:r>
      <w:r w:rsidR="00635562" w:rsidRPr="00D629F8">
        <w:rPr>
          <w:rFonts w:asciiTheme="minorHAnsi" w:eastAsiaTheme="minorHAnsi" w:hAnsiTheme="minorHAnsi"/>
          <w:sz w:val="22"/>
          <w:szCs w:val="22"/>
          <w:lang w:eastAsia="en-US"/>
        </w:rPr>
        <w:t>inent</w:t>
      </w:r>
      <w:r w:rsidR="007C2F35">
        <w:rPr>
          <w:rFonts w:asciiTheme="minorHAnsi" w:eastAsiaTheme="minorHAnsi" w:hAnsiTheme="minorHAnsi"/>
          <w:sz w:val="22"/>
          <w:szCs w:val="22"/>
          <w:lang w:eastAsia="en-US"/>
        </w:rPr>
        <w:t xml:space="preserve"> par le chercheur</w:t>
      </w:r>
      <w:r w:rsidR="00134377">
        <w:rPr>
          <w:rFonts w:asciiTheme="minorHAnsi" w:eastAsiaTheme="minorHAnsi" w:hAnsiTheme="minorHAnsi"/>
          <w:sz w:val="22"/>
          <w:szCs w:val="22"/>
          <w:lang w:eastAsia="en-US"/>
        </w:rPr>
        <w:t xml:space="preserve"> ou la chercheure</w:t>
      </w:r>
      <w:r w:rsidR="007C2F35">
        <w:rPr>
          <w:rFonts w:asciiTheme="minorHAnsi" w:eastAsiaTheme="minorHAnsi" w:hAnsiTheme="minorHAnsi"/>
          <w:sz w:val="22"/>
          <w:szCs w:val="22"/>
          <w:lang w:eastAsia="en-US"/>
        </w:rPr>
        <w:t>;</w:t>
      </w:r>
      <w:r>
        <w:rPr>
          <w:rFonts w:asciiTheme="minorHAnsi" w:eastAsiaTheme="minorHAnsi" w:hAnsiTheme="minorHAnsi"/>
          <w:sz w:val="22"/>
          <w:szCs w:val="22"/>
          <w:lang w:eastAsia="en-US"/>
        </w:rPr>
        <w:t xml:space="preserve"> </w:t>
      </w:r>
    </w:p>
    <w:p w14:paraId="1F25F3C9" w14:textId="77777777" w:rsidR="00D43578" w:rsidRPr="00D629F8" w:rsidRDefault="00635562" w:rsidP="00D629F8">
      <w:pPr>
        <w:pStyle w:val="NormalWeb"/>
        <w:numPr>
          <w:ilvl w:val="0"/>
          <w:numId w:val="20"/>
        </w:numPr>
        <w:spacing w:before="0" w:beforeAutospacing="0" w:after="0" w:afterAutospacing="0"/>
        <w:jc w:val="both"/>
        <w:rPr>
          <w:rFonts w:asciiTheme="minorHAnsi" w:eastAsiaTheme="minorHAnsi" w:hAnsiTheme="minorHAnsi"/>
          <w:b/>
          <w:sz w:val="22"/>
          <w:szCs w:val="22"/>
          <w:lang w:eastAsia="en-US"/>
        </w:rPr>
      </w:pPr>
      <w:r w:rsidRPr="00D629F8">
        <w:rPr>
          <w:rFonts w:asciiTheme="minorHAnsi" w:eastAsiaTheme="minorHAnsi" w:hAnsiTheme="minorHAnsi"/>
          <w:sz w:val="22"/>
          <w:szCs w:val="22"/>
          <w:lang w:eastAsia="en-US"/>
        </w:rPr>
        <w:t>Le CÉR</w:t>
      </w:r>
      <w:r w:rsidR="00D43578" w:rsidRPr="00D629F8">
        <w:rPr>
          <w:rFonts w:asciiTheme="minorHAnsi" w:eastAsiaTheme="minorHAnsi" w:hAnsiTheme="minorHAnsi"/>
          <w:sz w:val="22"/>
          <w:szCs w:val="22"/>
          <w:lang w:eastAsia="en-US"/>
        </w:rPr>
        <w:t xml:space="preserve"> peut également exiger tout autre document qu’il juge pertinent à l’analyse du projet, et ce, à tout moment du processus.</w:t>
      </w:r>
    </w:p>
    <w:p w14:paraId="1F25F3CA" w14:textId="77777777" w:rsidR="005C0A0B" w:rsidRDefault="00D43578" w:rsidP="00635562">
      <w:pPr>
        <w:pStyle w:val="NormalWeb"/>
        <w:numPr>
          <w:ilvl w:val="1"/>
          <w:numId w:val="17"/>
        </w:numPr>
        <w:spacing w:before="0" w:beforeAutospacing="0" w:after="0" w:afterAutospacing="0"/>
        <w:ind w:left="426" w:hanging="426"/>
        <w:jc w:val="both"/>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soumet</w:t>
      </w:r>
      <w:proofErr w:type="gramEnd"/>
      <w:r>
        <w:rPr>
          <w:rFonts w:asciiTheme="minorHAnsi" w:eastAsiaTheme="minorHAnsi" w:hAnsiTheme="minorHAnsi"/>
          <w:sz w:val="22"/>
          <w:szCs w:val="22"/>
          <w:lang w:eastAsia="en-US"/>
        </w:rPr>
        <w:t xml:space="preserve"> son dossier au secrétaire ou à la secrétaire du CÉR le plus tôt possible suivant la confirmation de la subvention </w:t>
      </w:r>
      <w:r w:rsidR="00470B76">
        <w:rPr>
          <w:rFonts w:asciiTheme="minorHAnsi" w:eastAsiaTheme="minorHAnsi" w:hAnsiTheme="minorHAnsi"/>
          <w:sz w:val="22"/>
          <w:szCs w:val="22"/>
          <w:lang w:eastAsia="en-US"/>
        </w:rPr>
        <w:t xml:space="preserve">de recherche </w:t>
      </w:r>
      <w:r>
        <w:rPr>
          <w:rFonts w:asciiTheme="minorHAnsi" w:eastAsiaTheme="minorHAnsi" w:hAnsiTheme="minorHAnsi"/>
          <w:sz w:val="22"/>
          <w:szCs w:val="22"/>
          <w:lang w:eastAsia="en-US"/>
        </w:rPr>
        <w:t>et au moins dix (10) jours ouvrables avant la tenue d’une réunion prévue au calendrier du CÉR.</w:t>
      </w:r>
    </w:p>
    <w:p w14:paraId="1F25F3CB" w14:textId="77777777" w:rsidR="00937678" w:rsidRDefault="00937678" w:rsidP="00937678">
      <w:pPr>
        <w:pStyle w:val="NormalWeb"/>
        <w:spacing w:before="0" w:beforeAutospacing="0" w:after="0" w:afterAutospacing="0"/>
        <w:ind w:left="720"/>
        <w:rPr>
          <w:rFonts w:asciiTheme="minorHAnsi" w:eastAsiaTheme="minorHAnsi" w:hAnsiTheme="minorHAnsi"/>
          <w:sz w:val="22"/>
          <w:szCs w:val="22"/>
          <w:lang w:eastAsia="en-US"/>
        </w:rPr>
      </w:pPr>
    </w:p>
    <w:p w14:paraId="1F25F3CC" w14:textId="77777777" w:rsidR="00937678" w:rsidRDefault="00937678" w:rsidP="00635562">
      <w:pPr>
        <w:pStyle w:val="NormalWeb"/>
        <w:spacing w:before="0" w:beforeAutospacing="0" w:after="0" w:afterAutospacing="0"/>
        <w:rPr>
          <w:rFonts w:asciiTheme="minorHAnsi" w:eastAsiaTheme="minorHAnsi" w:hAnsiTheme="minorHAnsi"/>
          <w:b/>
          <w:sz w:val="22"/>
          <w:szCs w:val="22"/>
          <w:lang w:eastAsia="en-US"/>
        </w:rPr>
      </w:pPr>
      <w:r>
        <w:rPr>
          <w:rFonts w:asciiTheme="minorHAnsi" w:eastAsiaTheme="minorHAnsi" w:hAnsiTheme="minorHAnsi"/>
          <w:b/>
          <w:sz w:val="22"/>
          <w:szCs w:val="22"/>
          <w:lang w:eastAsia="en-US"/>
        </w:rPr>
        <w:t>Le</w:t>
      </w:r>
      <w:r w:rsidRPr="0068401D">
        <w:rPr>
          <w:rFonts w:asciiTheme="minorHAnsi" w:eastAsiaTheme="minorHAnsi" w:hAnsiTheme="minorHAnsi"/>
          <w:b/>
          <w:sz w:val="22"/>
          <w:szCs w:val="22"/>
          <w:lang w:eastAsia="en-US"/>
        </w:rPr>
        <w:t xml:space="preserve"> </w:t>
      </w:r>
      <w:r>
        <w:rPr>
          <w:rFonts w:asciiTheme="minorHAnsi" w:eastAsiaTheme="minorHAnsi" w:hAnsiTheme="minorHAnsi"/>
          <w:b/>
          <w:sz w:val="22"/>
          <w:szCs w:val="22"/>
          <w:lang w:eastAsia="en-US"/>
        </w:rPr>
        <w:t xml:space="preserve">ou la </w:t>
      </w:r>
      <w:r w:rsidR="00635562">
        <w:rPr>
          <w:rFonts w:asciiTheme="minorHAnsi" w:eastAsiaTheme="minorHAnsi" w:hAnsiTheme="minorHAnsi"/>
          <w:b/>
          <w:sz w:val="22"/>
          <w:szCs w:val="22"/>
          <w:lang w:eastAsia="en-US"/>
        </w:rPr>
        <w:t>secrétaire du CÉR</w:t>
      </w:r>
    </w:p>
    <w:p w14:paraId="1F25F3CD" w14:textId="77777777" w:rsidR="009B2084" w:rsidRPr="005611BD" w:rsidRDefault="009B2084" w:rsidP="00635562">
      <w:pPr>
        <w:pStyle w:val="NormalWeb"/>
        <w:numPr>
          <w:ilvl w:val="1"/>
          <w:numId w:val="17"/>
        </w:numPr>
        <w:tabs>
          <w:tab w:val="left" w:pos="1134"/>
        </w:tabs>
        <w:spacing w:before="0" w:beforeAutospacing="0" w:after="0" w:afterAutospacing="0"/>
        <w:ind w:left="426" w:hanging="426"/>
        <w:jc w:val="both"/>
        <w:rPr>
          <w:rFonts w:asciiTheme="minorHAnsi" w:eastAsiaTheme="minorHAnsi" w:hAnsiTheme="minorHAnsi"/>
          <w:sz w:val="22"/>
          <w:szCs w:val="22"/>
          <w:lang w:eastAsia="en-US"/>
        </w:rPr>
      </w:pPr>
      <w:proofErr w:type="gramStart"/>
      <w:r w:rsidRPr="005611BD">
        <w:rPr>
          <w:rFonts w:asciiTheme="minorHAnsi" w:eastAsiaTheme="minorHAnsi" w:hAnsiTheme="minorHAnsi"/>
          <w:sz w:val="22"/>
          <w:szCs w:val="22"/>
          <w:lang w:eastAsia="en-US"/>
        </w:rPr>
        <w:t>fait</w:t>
      </w:r>
      <w:proofErr w:type="gramEnd"/>
      <w:r w:rsidRPr="005611BD">
        <w:rPr>
          <w:rFonts w:asciiTheme="minorHAnsi" w:eastAsiaTheme="minorHAnsi" w:hAnsiTheme="minorHAnsi"/>
          <w:sz w:val="22"/>
          <w:szCs w:val="22"/>
          <w:lang w:eastAsia="en-US"/>
        </w:rPr>
        <w:t xml:space="preserve"> annoncer la tenue des réunions du CÉR sur l’intranet quinze</w:t>
      </w:r>
      <w:r w:rsidR="00EC54F4" w:rsidRPr="005611BD">
        <w:rPr>
          <w:rFonts w:asciiTheme="minorHAnsi" w:eastAsiaTheme="minorHAnsi" w:hAnsiTheme="minorHAnsi"/>
          <w:sz w:val="22"/>
          <w:szCs w:val="22"/>
          <w:lang w:eastAsia="en-US"/>
        </w:rPr>
        <w:t xml:space="preserve"> </w:t>
      </w:r>
      <w:r w:rsidRPr="005611BD">
        <w:rPr>
          <w:rFonts w:asciiTheme="minorHAnsi" w:eastAsiaTheme="minorHAnsi" w:hAnsiTheme="minorHAnsi"/>
          <w:sz w:val="22"/>
          <w:szCs w:val="22"/>
          <w:lang w:eastAsia="en-US"/>
        </w:rPr>
        <w:t>(15) jours ouvrables avant chaque date prévue en précisant la date limite de dépôt des demandes;</w:t>
      </w:r>
    </w:p>
    <w:p w14:paraId="1F25F3CE" w14:textId="77777777" w:rsidR="00635562" w:rsidRDefault="00635562" w:rsidP="00635562">
      <w:pPr>
        <w:pStyle w:val="NormalWeb"/>
        <w:numPr>
          <w:ilvl w:val="1"/>
          <w:numId w:val="17"/>
        </w:numPr>
        <w:tabs>
          <w:tab w:val="left" w:pos="1134"/>
        </w:tabs>
        <w:spacing w:before="0" w:beforeAutospacing="0" w:after="0" w:afterAutospacing="0"/>
        <w:ind w:left="426" w:hanging="426"/>
        <w:jc w:val="both"/>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accuse</w:t>
      </w:r>
      <w:proofErr w:type="gramEnd"/>
      <w:r>
        <w:rPr>
          <w:rFonts w:asciiTheme="minorHAnsi" w:eastAsiaTheme="minorHAnsi" w:hAnsiTheme="minorHAnsi"/>
          <w:sz w:val="22"/>
          <w:szCs w:val="22"/>
          <w:lang w:eastAsia="en-US"/>
        </w:rPr>
        <w:t xml:space="preserve"> réception du dossier dans les cinq </w:t>
      </w:r>
      <w:r w:rsidR="00153C7D">
        <w:rPr>
          <w:rFonts w:asciiTheme="minorHAnsi" w:eastAsiaTheme="minorHAnsi" w:hAnsiTheme="minorHAnsi"/>
          <w:sz w:val="22"/>
          <w:szCs w:val="22"/>
          <w:lang w:eastAsia="en-US"/>
        </w:rPr>
        <w:t xml:space="preserve">(5) </w:t>
      </w:r>
      <w:r>
        <w:rPr>
          <w:rFonts w:asciiTheme="minorHAnsi" w:eastAsiaTheme="minorHAnsi" w:hAnsiTheme="minorHAnsi"/>
          <w:sz w:val="22"/>
          <w:szCs w:val="22"/>
          <w:lang w:eastAsia="en-US"/>
        </w:rPr>
        <w:t>jours ouvrables</w:t>
      </w:r>
      <w:r w:rsidR="00D629F8">
        <w:rPr>
          <w:rFonts w:asciiTheme="minorHAnsi" w:eastAsiaTheme="minorHAnsi" w:hAnsiTheme="minorHAnsi"/>
          <w:sz w:val="22"/>
          <w:szCs w:val="22"/>
          <w:lang w:eastAsia="en-US"/>
        </w:rPr>
        <w:t xml:space="preserve"> suivant sa réception</w:t>
      </w:r>
      <w:r>
        <w:rPr>
          <w:rFonts w:asciiTheme="minorHAnsi" w:eastAsiaTheme="minorHAnsi" w:hAnsiTheme="minorHAnsi"/>
          <w:sz w:val="22"/>
          <w:szCs w:val="22"/>
          <w:lang w:eastAsia="en-US"/>
        </w:rPr>
        <w:t>;</w:t>
      </w:r>
    </w:p>
    <w:p w14:paraId="1F25F3CF" w14:textId="77777777" w:rsidR="00635562" w:rsidRDefault="00D629F8" w:rsidP="00635562">
      <w:pPr>
        <w:pStyle w:val="NormalWeb"/>
        <w:numPr>
          <w:ilvl w:val="1"/>
          <w:numId w:val="17"/>
        </w:numPr>
        <w:tabs>
          <w:tab w:val="left" w:pos="1134"/>
        </w:tabs>
        <w:spacing w:before="0" w:beforeAutospacing="0" w:after="0" w:afterAutospacing="0"/>
        <w:ind w:left="426" w:hanging="426"/>
        <w:jc w:val="both"/>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analyse</w:t>
      </w:r>
      <w:proofErr w:type="gramEnd"/>
      <w:r w:rsidR="00635562">
        <w:rPr>
          <w:rFonts w:asciiTheme="minorHAnsi" w:eastAsiaTheme="minorHAnsi" w:hAnsiTheme="minorHAnsi"/>
          <w:sz w:val="22"/>
          <w:szCs w:val="22"/>
          <w:lang w:eastAsia="en-US"/>
        </w:rPr>
        <w:t xml:space="preserve"> avec le président ou la présidente du CÉR le niveau de risque encouru par les sujets;</w:t>
      </w:r>
    </w:p>
    <w:p w14:paraId="1F25F3D0" w14:textId="77777777" w:rsidR="00937678" w:rsidRDefault="00635562" w:rsidP="00635562">
      <w:pPr>
        <w:pStyle w:val="NormalWeb"/>
        <w:numPr>
          <w:ilvl w:val="1"/>
          <w:numId w:val="17"/>
        </w:numPr>
        <w:tabs>
          <w:tab w:val="left" w:pos="1134"/>
        </w:tabs>
        <w:spacing w:before="0" w:beforeAutospacing="0" w:after="0" w:afterAutospacing="0"/>
        <w:ind w:left="426" w:hanging="426"/>
        <w:jc w:val="both"/>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détermine</w:t>
      </w:r>
      <w:proofErr w:type="gramEnd"/>
      <w:r>
        <w:rPr>
          <w:rFonts w:asciiTheme="minorHAnsi" w:eastAsiaTheme="minorHAnsi" w:hAnsiTheme="minorHAnsi"/>
          <w:sz w:val="22"/>
          <w:szCs w:val="22"/>
          <w:lang w:eastAsia="en-US"/>
        </w:rPr>
        <w:t xml:space="preserve"> avec le président ou la présidente du CÉR si le projet doit faire l’objet d’une </w:t>
      </w:r>
      <w:r w:rsidR="00937678">
        <w:rPr>
          <w:rFonts w:asciiTheme="minorHAnsi" w:eastAsiaTheme="minorHAnsi" w:hAnsiTheme="minorHAnsi"/>
          <w:sz w:val="22"/>
          <w:szCs w:val="22"/>
          <w:lang w:eastAsia="en-US"/>
        </w:rPr>
        <w:t>évaluation régulière ou</w:t>
      </w:r>
      <w:r w:rsidR="002F6B59">
        <w:rPr>
          <w:rFonts w:asciiTheme="minorHAnsi" w:eastAsiaTheme="minorHAnsi" w:hAnsiTheme="minorHAnsi"/>
          <w:sz w:val="22"/>
          <w:szCs w:val="22"/>
          <w:lang w:eastAsia="en-US"/>
        </w:rPr>
        <w:t xml:space="preserve"> </w:t>
      </w:r>
      <w:r w:rsidR="00F72EB2" w:rsidRPr="004C5BDA">
        <w:rPr>
          <w:rFonts w:asciiTheme="minorHAnsi" w:eastAsiaTheme="minorHAnsi" w:hAnsiTheme="minorHAnsi"/>
          <w:sz w:val="22"/>
          <w:szCs w:val="22"/>
          <w:lang w:eastAsia="en-US"/>
        </w:rPr>
        <w:t>d’une évaluation</w:t>
      </w:r>
      <w:r w:rsidR="00F72EB2">
        <w:rPr>
          <w:rFonts w:asciiTheme="minorHAnsi" w:eastAsiaTheme="minorHAnsi" w:hAnsiTheme="minorHAnsi"/>
          <w:sz w:val="22"/>
          <w:szCs w:val="22"/>
          <w:lang w:eastAsia="en-US"/>
        </w:rPr>
        <w:t xml:space="preserve"> </w:t>
      </w:r>
      <w:r>
        <w:rPr>
          <w:rFonts w:asciiTheme="minorHAnsi" w:eastAsiaTheme="minorHAnsi" w:hAnsiTheme="minorHAnsi"/>
          <w:sz w:val="22"/>
          <w:szCs w:val="22"/>
          <w:lang w:eastAsia="en-US"/>
        </w:rPr>
        <w:t>en comité restreint;</w:t>
      </w:r>
    </w:p>
    <w:p w14:paraId="1F25F3D1" w14:textId="77777777" w:rsidR="00937678" w:rsidRPr="005611BD" w:rsidRDefault="005E2014" w:rsidP="005611BD">
      <w:pPr>
        <w:pStyle w:val="NormalWeb"/>
        <w:numPr>
          <w:ilvl w:val="1"/>
          <w:numId w:val="17"/>
        </w:numPr>
        <w:tabs>
          <w:tab w:val="left" w:pos="1134"/>
        </w:tabs>
        <w:spacing w:before="0" w:beforeAutospacing="0" w:after="0" w:afterAutospacing="0"/>
        <w:ind w:left="426" w:hanging="426"/>
        <w:jc w:val="both"/>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info</w:t>
      </w:r>
      <w:r w:rsidR="00134377">
        <w:rPr>
          <w:rFonts w:asciiTheme="minorHAnsi" w:eastAsiaTheme="minorHAnsi" w:hAnsiTheme="minorHAnsi"/>
          <w:sz w:val="22"/>
          <w:szCs w:val="22"/>
          <w:lang w:eastAsia="en-US"/>
        </w:rPr>
        <w:t>rme</w:t>
      </w:r>
      <w:proofErr w:type="gramEnd"/>
      <w:r w:rsidR="00134377">
        <w:rPr>
          <w:rFonts w:asciiTheme="minorHAnsi" w:eastAsiaTheme="minorHAnsi" w:hAnsiTheme="minorHAnsi"/>
          <w:sz w:val="22"/>
          <w:szCs w:val="22"/>
          <w:lang w:eastAsia="en-US"/>
        </w:rPr>
        <w:t xml:space="preserve"> le chercheur ou la chercheur</w:t>
      </w:r>
      <w:r>
        <w:rPr>
          <w:rFonts w:asciiTheme="minorHAnsi" w:eastAsiaTheme="minorHAnsi" w:hAnsiTheme="minorHAnsi"/>
          <w:sz w:val="22"/>
          <w:szCs w:val="22"/>
          <w:lang w:eastAsia="en-US"/>
        </w:rPr>
        <w:t xml:space="preserve">e de la méthode d’évaluation qui sera appliquée dans les </w:t>
      </w:r>
      <w:r w:rsidR="009B2084" w:rsidRPr="007C2F35">
        <w:rPr>
          <w:rFonts w:asciiTheme="minorHAnsi" w:eastAsiaTheme="minorHAnsi" w:hAnsiTheme="minorHAnsi"/>
          <w:sz w:val="22"/>
          <w:szCs w:val="22"/>
          <w:lang w:eastAsia="en-US"/>
        </w:rPr>
        <w:t>dix</w:t>
      </w:r>
      <w:r w:rsidR="009B2084">
        <w:rPr>
          <w:rFonts w:asciiTheme="minorHAnsi" w:eastAsiaTheme="minorHAnsi" w:hAnsiTheme="minorHAnsi"/>
          <w:color w:val="FF0000"/>
          <w:sz w:val="22"/>
          <w:szCs w:val="22"/>
          <w:lang w:eastAsia="en-US"/>
        </w:rPr>
        <w:t xml:space="preserve"> </w:t>
      </w:r>
      <w:r w:rsidR="007C2F35">
        <w:rPr>
          <w:rFonts w:asciiTheme="minorHAnsi" w:eastAsiaTheme="minorHAnsi" w:hAnsiTheme="minorHAnsi"/>
          <w:sz w:val="22"/>
          <w:szCs w:val="22"/>
          <w:lang w:eastAsia="en-US"/>
        </w:rPr>
        <w:t>jours ouvrables qui suivent.</w:t>
      </w:r>
      <w:r w:rsidR="00F72EB2" w:rsidRPr="005611BD">
        <w:rPr>
          <w:b/>
          <w:sz w:val="28"/>
          <w:szCs w:val="28"/>
        </w:rPr>
        <w:br w:type="page"/>
      </w:r>
    </w:p>
    <w:p w14:paraId="1F25F3D2" w14:textId="77777777" w:rsidR="00F72EB2" w:rsidRDefault="00F72EB2" w:rsidP="00A14CD9">
      <w:pPr>
        <w:pStyle w:val="NormalWeb"/>
        <w:pBdr>
          <w:top w:val="single" w:sz="4" w:space="1" w:color="auto" w:shadow="1"/>
          <w:left w:val="single" w:sz="4" w:space="4" w:color="auto" w:shadow="1"/>
          <w:bottom w:val="single" w:sz="4" w:space="1" w:color="auto" w:shadow="1"/>
          <w:right w:val="single" w:sz="4" w:space="4" w:color="auto" w:shadow="1"/>
        </w:pBdr>
        <w:spacing w:before="0" w:beforeAutospacing="0" w:after="0" w:afterAutospacing="0"/>
        <w:jc w:val="center"/>
        <w:rPr>
          <w:rFonts w:asciiTheme="minorHAnsi" w:eastAsiaTheme="minorHAnsi" w:hAnsiTheme="minorHAnsi"/>
          <w:b/>
          <w:sz w:val="28"/>
          <w:szCs w:val="28"/>
          <w:lang w:eastAsia="en-US"/>
        </w:rPr>
      </w:pPr>
    </w:p>
    <w:p w14:paraId="1F25F3D3" w14:textId="77777777" w:rsidR="00937678" w:rsidRPr="00A4438B" w:rsidRDefault="00FE44B0" w:rsidP="00A14CD9">
      <w:pPr>
        <w:pStyle w:val="NormalWeb"/>
        <w:pBdr>
          <w:top w:val="single" w:sz="4" w:space="1" w:color="auto" w:shadow="1"/>
          <w:left w:val="single" w:sz="4" w:space="4" w:color="auto" w:shadow="1"/>
          <w:bottom w:val="single" w:sz="4" w:space="1" w:color="auto" w:shadow="1"/>
          <w:right w:val="single" w:sz="4" w:space="4" w:color="auto" w:shadow="1"/>
        </w:pBdr>
        <w:spacing w:before="0" w:beforeAutospacing="0" w:after="0" w:afterAutospacing="0"/>
        <w:jc w:val="center"/>
        <w:rPr>
          <w:rFonts w:asciiTheme="minorHAnsi" w:eastAsiaTheme="minorHAnsi" w:hAnsiTheme="minorHAnsi"/>
          <w:b/>
          <w:color w:val="0F5D4F"/>
          <w:sz w:val="32"/>
          <w:szCs w:val="32"/>
          <w:lang w:eastAsia="en-US"/>
        </w:rPr>
      </w:pPr>
      <w:r w:rsidRPr="00A4438B">
        <w:rPr>
          <w:rFonts w:asciiTheme="minorHAnsi" w:eastAsiaTheme="minorHAnsi" w:hAnsiTheme="minorHAnsi"/>
          <w:b/>
          <w:color w:val="0F5D4F"/>
          <w:sz w:val="32"/>
          <w:szCs w:val="32"/>
          <w:lang w:eastAsia="en-US"/>
        </w:rPr>
        <w:t xml:space="preserve">2. </w:t>
      </w:r>
      <w:r w:rsidR="00C74ABE" w:rsidRPr="00A4438B">
        <w:rPr>
          <w:rFonts w:asciiTheme="minorHAnsi" w:eastAsiaTheme="minorHAnsi" w:hAnsiTheme="minorHAnsi"/>
          <w:b/>
          <w:color w:val="0F5D4F"/>
          <w:sz w:val="32"/>
          <w:szCs w:val="32"/>
          <w:lang w:eastAsia="en-US"/>
        </w:rPr>
        <w:t>Analyse des</w:t>
      </w:r>
      <w:r w:rsidR="00937678" w:rsidRPr="00A4438B">
        <w:rPr>
          <w:rFonts w:asciiTheme="minorHAnsi" w:eastAsiaTheme="minorHAnsi" w:hAnsiTheme="minorHAnsi"/>
          <w:b/>
          <w:color w:val="0F5D4F"/>
          <w:sz w:val="32"/>
          <w:szCs w:val="32"/>
          <w:lang w:eastAsia="en-US"/>
        </w:rPr>
        <w:t xml:space="preserve"> projet</w:t>
      </w:r>
      <w:r w:rsidR="00C74ABE" w:rsidRPr="00A4438B">
        <w:rPr>
          <w:rFonts w:asciiTheme="minorHAnsi" w:eastAsiaTheme="minorHAnsi" w:hAnsiTheme="minorHAnsi"/>
          <w:b/>
          <w:color w:val="0F5D4F"/>
          <w:sz w:val="32"/>
          <w:szCs w:val="32"/>
          <w:lang w:eastAsia="en-US"/>
        </w:rPr>
        <w:t>s</w:t>
      </w:r>
      <w:r w:rsidR="00937678" w:rsidRPr="00A4438B">
        <w:rPr>
          <w:rFonts w:asciiTheme="minorHAnsi" w:eastAsiaTheme="minorHAnsi" w:hAnsiTheme="minorHAnsi"/>
          <w:b/>
          <w:color w:val="0F5D4F"/>
          <w:sz w:val="32"/>
          <w:szCs w:val="32"/>
          <w:lang w:eastAsia="en-US"/>
        </w:rPr>
        <w:t xml:space="preserve"> et du consentement libre et éclairé</w:t>
      </w:r>
    </w:p>
    <w:p w14:paraId="1F25F3D4" w14:textId="77777777" w:rsidR="00F72EB2" w:rsidRDefault="00F72EB2" w:rsidP="00A14CD9">
      <w:pPr>
        <w:pStyle w:val="NormalWeb"/>
        <w:pBdr>
          <w:top w:val="single" w:sz="4" w:space="1" w:color="auto" w:shadow="1"/>
          <w:left w:val="single" w:sz="4" w:space="4" w:color="auto" w:shadow="1"/>
          <w:bottom w:val="single" w:sz="4" w:space="1" w:color="auto" w:shadow="1"/>
          <w:right w:val="single" w:sz="4" w:space="4" w:color="auto" w:shadow="1"/>
        </w:pBdr>
        <w:spacing w:before="0" w:beforeAutospacing="0" w:after="0" w:afterAutospacing="0"/>
        <w:jc w:val="center"/>
        <w:rPr>
          <w:rFonts w:asciiTheme="minorHAnsi" w:eastAsiaTheme="minorHAnsi" w:hAnsiTheme="minorHAnsi"/>
          <w:b/>
          <w:sz w:val="28"/>
          <w:szCs w:val="28"/>
          <w:lang w:eastAsia="en-US"/>
        </w:rPr>
      </w:pPr>
    </w:p>
    <w:p w14:paraId="1F25F3D5" w14:textId="77777777" w:rsidR="00C74ABE" w:rsidRDefault="00C74ABE" w:rsidP="00C74ABE">
      <w:pPr>
        <w:pStyle w:val="NormalWeb"/>
        <w:spacing w:before="0" w:beforeAutospacing="0" w:after="0" w:afterAutospacing="0"/>
        <w:rPr>
          <w:rFonts w:asciiTheme="minorHAnsi" w:eastAsiaTheme="minorHAnsi" w:hAnsiTheme="minorHAnsi"/>
          <w:b/>
          <w:sz w:val="28"/>
          <w:szCs w:val="28"/>
          <w:lang w:eastAsia="en-US"/>
        </w:rPr>
      </w:pPr>
    </w:p>
    <w:p w14:paraId="1F25F3D6" w14:textId="77777777" w:rsidR="00937678" w:rsidRDefault="00937678" w:rsidP="004257B7">
      <w:pPr>
        <w:pStyle w:val="NormalWeb"/>
        <w:spacing w:before="0" w:beforeAutospacing="0" w:after="0" w:afterAutospacing="0"/>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Le CÉR applique une méthode </w:t>
      </w:r>
      <w:r w:rsidR="0009159E">
        <w:rPr>
          <w:rFonts w:asciiTheme="minorHAnsi" w:eastAsiaTheme="minorHAnsi" w:hAnsiTheme="minorHAnsi"/>
          <w:sz w:val="22"/>
          <w:szCs w:val="22"/>
          <w:lang w:eastAsia="en-US"/>
        </w:rPr>
        <w:t xml:space="preserve">d’évaluation éthique </w:t>
      </w:r>
      <w:r w:rsidR="005611BD">
        <w:rPr>
          <w:rFonts w:asciiTheme="minorHAnsi" w:eastAsiaTheme="minorHAnsi" w:hAnsiTheme="minorHAnsi"/>
          <w:sz w:val="22"/>
          <w:szCs w:val="22"/>
          <w:lang w:eastAsia="en-US"/>
        </w:rPr>
        <w:t xml:space="preserve">proportionnelle </w:t>
      </w:r>
      <w:r w:rsidR="0009159E">
        <w:rPr>
          <w:rFonts w:asciiTheme="minorHAnsi" w:eastAsiaTheme="minorHAnsi" w:hAnsiTheme="minorHAnsi"/>
          <w:sz w:val="22"/>
          <w:szCs w:val="22"/>
          <w:lang w:eastAsia="en-US"/>
        </w:rPr>
        <w:t>selon laquelle l</w:t>
      </w:r>
      <w:r w:rsidR="004257B7">
        <w:rPr>
          <w:rFonts w:asciiTheme="minorHAnsi" w:eastAsiaTheme="minorHAnsi" w:hAnsiTheme="minorHAnsi"/>
          <w:sz w:val="22"/>
          <w:szCs w:val="22"/>
          <w:lang w:eastAsia="en-US"/>
        </w:rPr>
        <w:t xml:space="preserve">’analyse </w:t>
      </w:r>
      <w:r w:rsidR="0009159E">
        <w:rPr>
          <w:rFonts w:asciiTheme="minorHAnsi" w:eastAsiaTheme="minorHAnsi" w:hAnsiTheme="minorHAnsi"/>
          <w:sz w:val="22"/>
          <w:szCs w:val="22"/>
          <w:lang w:eastAsia="en-US"/>
        </w:rPr>
        <w:t xml:space="preserve">des projets </w:t>
      </w:r>
      <w:r w:rsidR="00470B76">
        <w:rPr>
          <w:rFonts w:asciiTheme="minorHAnsi" w:eastAsiaTheme="minorHAnsi" w:hAnsiTheme="minorHAnsi"/>
          <w:sz w:val="22"/>
          <w:szCs w:val="22"/>
          <w:lang w:eastAsia="en-US"/>
        </w:rPr>
        <w:t xml:space="preserve">peut être </w:t>
      </w:r>
      <w:proofErr w:type="gramStart"/>
      <w:r w:rsidR="007F20DA">
        <w:rPr>
          <w:rFonts w:asciiTheme="minorHAnsi" w:eastAsiaTheme="minorHAnsi" w:hAnsiTheme="minorHAnsi"/>
          <w:sz w:val="22"/>
          <w:szCs w:val="22"/>
          <w:lang w:eastAsia="en-US"/>
        </w:rPr>
        <w:t>faite</w:t>
      </w:r>
      <w:r w:rsidR="004257B7">
        <w:rPr>
          <w:rFonts w:asciiTheme="minorHAnsi" w:eastAsiaTheme="minorHAnsi" w:hAnsiTheme="minorHAnsi"/>
          <w:sz w:val="22"/>
          <w:szCs w:val="22"/>
          <w:lang w:eastAsia="en-US"/>
        </w:rPr>
        <w:t xml:space="preserve">  en</w:t>
      </w:r>
      <w:proofErr w:type="gramEnd"/>
      <w:r w:rsidR="004257B7">
        <w:rPr>
          <w:rFonts w:asciiTheme="minorHAnsi" w:eastAsiaTheme="minorHAnsi" w:hAnsiTheme="minorHAnsi"/>
          <w:sz w:val="22"/>
          <w:szCs w:val="22"/>
          <w:lang w:eastAsia="en-US"/>
        </w:rPr>
        <w:t xml:space="preserve"> comité restreint ou en comité régulier.  </w:t>
      </w:r>
    </w:p>
    <w:p w14:paraId="1F25F3D7" w14:textId="77777777" w:rsidR="00937678" w:rsidRDefault="00937678" w:rsidP="00937678">
      <w:pPr>
        <w:pStyle w:val="NormalWeb"/>
        <w:spacing w:before="0" w:beforeAutospacing="0" w:after="0" w:afterAutospacing="0"/>
        <w:rPr>
          <w:rFonts w:asciiTheme="minorHAnsi" w:eastAsiaTheme="minorHAnsi" w:hAnsiTheme="minorHAnsi"/>
          <w:b/>
          <w:sz w:val="28"/>
          <w:szCs w:val="28"/>
          <w:lang w:eastAsia="en-US"/>
        </w:rPr>
      </w:pPr>
    </w:p>
    <w:p w14:paraId="1F25F3D8" w14:textId="77777777" w:rsidR="00937678" w:rsidRDefault="00882D64" w:rsidP="00D351DA">
      <w:pPr>
        <w:pStyle w:val="NormalWeb"/>
        <w:spacing w:before="0" w:beforeAutospacing="0" w:after="0" w:afterAutospacing="0"/>
        <w:rPr>
          <w:rFonts w:asciiTheme="minorHAnsi" w:eastAsiaTheme="minorHAnsi" w:hAnsiTheme="minorHAnsi"/>
          <w:b/>
          <w:color w:val="0D0D0D" w:themeColor="text1" w:themeTint="F2"/>
          <w:sz w:val="26"/>
          <w:szCs w:val="26"/>
          <w:lang w:eastAsia="en-US"/>
        </w:rPr>
      </w:pPr>
      <w:r>
        <w:rPr>
          <w:rFonts w:asciiTheme="minorHAnsi" w:eastAsiaTheme="minorHAnsi" w:hAnsiTheme="minorHAnsi"/>
          <w:b/>
          <w:color w:val="0D0D0D" w:themeColor="text1" w:themeTint="F2"/>
          <w:sz w:val="26"/>
          <w:szCs w:val="26"/>
          <w:lang w:eastAsia="en-US"/>
        </w:rPr>
        <w:t>Analyse en comité restreint</w:t>
      </w:r>
    </w:p>
    <w:p w14:paraId="1F25F3D9" w14:textId="77777777" w:rsidR="00E068A8" w:rsidRPr="00E068A8" w:rsidRDefault="00E068A8" w:rsidP="00FE44B0">
      <w:pPr>
        <w:pStyle w:val="NormalWeb"/>
        <w:spacing w:before="0" w:beforeAutospacing="0" w:after="0" w:afterAutospacing="0"/>
        <w:rPr>
          <w:rFonts w:asciiTheme="minorHAnsi" w:eastAsiaTheme="minorHAnsi" w:hAnsiTheme="minorHAnsi"/>
          <w:b/>
          <w:color w:val="0D0D0D" w:themeColor="text1" w:themeTint="F2"/>
          <w:sz w:val="22"/>
          <w:szCs w:val="22"/>
          <w:lang w:eastAsia="en-US"/>
        </w:rPr>
      </w:pPr>
    </w:p>
    <w:p w14:paraId="1F25F3DA" w14:textId="77777777" w:rsidR="00E70F80" w:rsidRDefault="00A004C6" w:rsidP="00FE44B0">
      <w:pPr>
        <w:pStyle w:val="NormalWeb"/>
        <w:tabs>
          <w:tab w:val="left" w:pos="630"/>
        </w:tabs>
        <w:spacing w:before="0" w:beforeAutospacing="0" w:after="0" w:afterAutospacing="0"/>
        <w:rPr>
          <w:rFonts w:asciiTheme="minorHAnsi" w:eastAsiaTheme="minorHAnsi" w:hAnsiTheme="minorHAnsi"/>
          <w:sz w:val="22"/>
          <w:szCs w:val="22"/>
          <w:lang w:eastAsia="en-US"/>
        </w:rPr>
      </w:pPr>
      <w:r w:rsidRPr="007F003F">
        <w:rPr>
          <w:rFonts w:asciiTheme="minorHAnsi" w:eastAsiaTheme="minorHAnsi" w:hAnsiTheme="minorHAnsi"/>
          <w:sz w:val="22"/>
          <w:szCs w:val="22"/>
          <w:lang w:eastAsia="en-US"/>
        </w:rPr>
        <w:t>L’analyse en comité restreint s’applique uniquement aux projets de recherche qui présentent un risque</w:t>
      </w:r>
      <w:r>
        <w:rPr>
          <w:rFonts w:asciiTheme="minorHAnsi" w:eastAsiaTheme="minorHAnsi" w:hAnsiTheme="minorHAnsi"/>
          <w:sz w:val="22"/>
          <w:szCs w:val="22"/>
          <w:lang w:eastAsia="en-US"/>
        </w:rPr>
        <w:t xml:space="preserve"> minimal pour les sujets humains qui </w:t>
      </w:r>
      <w:r w:rsidR="00E70F80">
        <w:rPr>
          <w:rFonts w:asciiTheme="minorHAnsi" w:eastAsiaTheme="minorHAnsi" w:hAnsiTheme="minorHAnsi"/>
          <w:sz w:val="22"/>
          <w:szCs w:val="22"/>
          <w:lang w:eastAsia="en-US"/>
        </w:rPr>
        <w:t>y participent.  Elle permet une évaluation accélérée</w:t>
      </w:r>
      <w:r w:rsidR="004257B7">
        <w:rPr>
          <w:rFonts w:asciiTheme="minorHAnsi" w:eastAsiaTheme="minorHAnsi" w:hAnsiTheme="minorHAnsi"/>
          <w:sz w:val="22"/>
          <w:szCs w:val="22"/>
          <w:lang w:eastAsia="en-US"/>
        </w:rPr>
        <w:t>.  Le comité restreint est composé de la personne à la présidence du CÉR et d’</w:t>
      </w:r>
      <w:r w:rsidR="0054389F">
        <w:rPr>
          <w:rFonts w:asciiTheme="minorHAnsi" w:eastAsiaTheme="minorHAnsi" w:hAnsiTheme="minorHAnsi"/>
          <w:sz w:val="22"/>
          <w:szCs w:val="22"/>
          <w:lang w:eastAsia="en-US"/>
        </w:rPr>
        <w:t xml:space="preserve">un autre membre désigné du </w:t>
      </w:r>
      <w:r w:rsidR="004257B7">
        <w:rPr>
          <w:rFonts w:asciiTheme="minorHAnsi" w:eastAsiaTheme="minorHAnsi" w:hAnsiTheme="minorHAnsi"/>
          <w:sz w:val="22"/>
          <w:szCs w:val="22"/>
          <w:lang w:eastAsia="en-US"/>
        </w:rPr>
        <w:t>CÉR, généraleme</w:t>
      </w:r>
      <w:r w:rsidR="0054389F">
        <w:rPr>
          <w:rFonts w:asciiTheme="minorHAnsi" w:eastAsiaTheme="minorHAnsi" w:hAnsiTheme="minorHAnsi"/>
          <w:sz w:val="22"/>
          <w:szCs w:val="22"/>
          <w:lang w:eastAsia="en-US"/>
        </w:rPr>
        <w:t>nt le ou la secrétaire</w:t>
      </w:r>
      <w:r w:rsidR="004257B7">
        <w:rPr>
          <w:rFonts w:asciiTheme="minorHAnsi" w:eastAsiaTheme="minorHAnsi" w:hAnsiTheme="minorHAnsi"/>
          <w:sz w:val="22"/>
          <w:szCs w:val="22"/>
          <w:lang w:eastAsia="en-US"/>
        </w:rPr>
        <w:t>.</w:t>
      </w:r>
    </w:p>
    <w:p w14:paraId="1F25F3DB" w14:textId="77777777" w:rsidR="00E70F80" w:rsidRDefault="00E70F80" w:rsidP="00FE44B0">
      <w:pPr>
        <w:pStyle w:val="NormalWeb"/>
        <w:tabs>
          <w:tab w:val="left" w:pos="630"/>
        </w:tabs>
        <w:spacing w:before="0" w:beforeAutospacing="0" w:after="0" w:afterAutospacing="0"/>
        <w:rPr>
          <w:rFonts w:asciiTheme="minorHAnsi" w:eastAsiaTheme="minorHAnsi" w:hAnsiTheme="minorHAnsi"/>
          <w:sz w:val="22"/>
          <w:szCs w:val="22"/>
          <w:lang w:eastAsia="en-US"/>
        </w:rPr>
      </w:pPr>
    </w:p>
    <w:p w14:paraId="1F25F3DC" w14:textId="77777777" w:rsidR="00EF4608" w:rsidRPr="00EF4608" w:rsidRDefault="00EF4608" w:rsidP="00FE44B0">
      <w:pPr>
        <w:pStyle w:val="NormalWeb"/>
        <w:tabs>
          <w:tab w:val="left" w:pos="630"/>
        </w:tabs>
        <w:spacing w:before="0" w:beforeAutospacing="0" w:after="0" w:afterAutospacing="0"/>
        <w:rPr>
          <w:rFonts w:asciiTheme="minorHAnsi" w:eastAsiaTheme="minorHAnsi" w:hAnsiTheme="minorHAnsi"/>
          <w:b/>
          <w:sz w:val="22"/>
          <w:szCs w:val="22"/>
          <w:lang w:eastAsia="en-US"/>
        </w:rPr>
      </w:pPr>
      <w:r w:rsidRPr="00EF4608">
        <w:rPr>
          <w:rFonts w:asciiTheme="minorHAnsi" w:eastAsiaTheme="minorHAnsi" w:hAnsiTheme="minorHAnsi"/>
          <w:b/>
          <w:sz w:val="22"/>
          <w:szCs w:val="22"/>
          <w:lang w:eastAsia="en-US"/>
        </w:rPr>
        <w:t>Rôles et responsabilités</w:t>
      </w:r>
    </w:p>
    <w:p w14:paraId="1F25F3DD" w14:textId="77777777" w:rsidR="00EF4608" w:rsidRDefault="00EF4608" w:rsidP="00FE44B0">
      <w:pPr>
        <w:pStyle w:val="NormalWeb"/>
        <w:tabs>
          <w:tab w:val="left" w:pos="630"/>
        </w:tabs>
        <w:spacing w:before="0" w:beforeAutospacing="0" w:after="0" w:afterAutospacing="0"/>
        <w:rPr>
          <w:rFonts w:asciiTheme="minorHAnsi" w:eastAsiaTheme="minorHAnsi" w:hAnsiTheme="minorHAnsi"/>
          <w:sz w:val="22"/>
          <w:szCs w:val="22"/>
          <w:lang w:eastAsia="en-US"/>
        </w:rPr>
      </w:pPr>
    </w:p>
    <w:p w14:paraId="1F25F3DE" w14:textId="77777777" w:rsidR="00E068A8" w:rsidRDefault="00FE44B0" w:rsidP="00E068A8">
      <w:pPr>
        <w:pStyle w:val="NormalWeb"/>
        <w:tabs>
          <w:tab w:val="left" w:pos="630"/>
        </w:tabs>
        <w:spacing w:before="0" w:beforeAutospacing="0" w:after="0" w:afterAutospacing="0"/>
        <w:rPr>
          <w:rFonts w:asciiTheme="minorHAnsi" w:eastAsiaTheme="minorHAnsi" w:hAnsiTheme="minorHAnsi"/>
          <w:b/>
          <w:sz w:val="22"/>
          <w:szCs w:val="22"/>
          <w:lang w:eastAsia="en-US"/>
        </w:rPr>
      </w:pPr>
      <w:r w:rsidRPr="00FE44B0">
        <w:rPr>
          <w:rFonts w:asciiTheme="minorHAnsi" w:eastAsiaTheme="minorHAnsi" w:hAnsiTheme="minorHAnsi"/>
          <w:b/>
          <w:sz w:val="22"/>
          <w:szCs w:val="22"/>
          <w:lang w:eastAsia="en-US"/>
        </w:rPr>
        <w:t>La personne à la présidence</w:t>
      </w:r>
      <w:r w:rsidR="00865039">
        <w:rPr>
          <w:rFonts w:asciiTheme="minorHAnsi" w:eastAsiaTheme="minorHAnsi" w:hAnsiTheme="minorHAnsi"/>
          <w:b/>
          <w:sz w:val="22"/>
          <w:szCs w:val="22"/>
          <w:lang w:eastAsia="en-US"/>
        </w:rPr>
        <w:t xml:space="preserve"> du CÉR</w:t>
      </w:r>
    </w:p>
    <w:p w14:paraId="1F25F3DF" w14:textId="77777777" w:rsidR="00FE44B0" w:rsidRPr="007F20DA" w:rsidRDefault="00E70F80" w:rsidP="00E068A8">
      <w:pPr>
        <w:pStyle w:val="NormalWeb"/>
        <w:numPr>
          <w:ilvl w:val="1"/>
          <w:numId w:val="22"/>
        </w:numPr>
        <w:tabs>
          <w:tab w:val="left" w:pos="630"/>
        </w:tabs>
        <w:spacing w:before="0" w:beforeAutospacing="0" w:after="0" w:afterAutospacing="0"/>
        <w:rPr>
          <w:rFonts w:asciiTheme="minorHAnsi" w:eastAsiaTheme="minorHAnsi" w:hAnsiTheme="minorHAnsi"/>
          <w:sz w:val="22"/>
          <w:szCs w:val="22"/>
          <w:lang w:eastAsia="en-US"/>
        </w:rPr>
      </w:pPr>
      <w:proofErr w:type="gramStart"/>
      <w:r w:rsidRPr="007F20DA">
        <w:rPr>
          <w:rFonts w:asciiTheme="minorHAnsi" w:eastAsiaTheme="minorHAnsi" w:hAnsiTheme="minorHAnsi"/>
          <w:sz w:val="22"/>
          <w:szCs w:val="22"/>
          <w:lang w:eastAsia="en-US"/>
        </w:rPr>
        <w:t>rencontre</w:t>
      </w:r>
      <w:proofErr w:type="gramEnd"/>
      <w:r w:rsidRPr="007F20DA">
        <w:rPr>
          <w:rFonts w:asciiTheme="minorHAnsi" w:eastAsiaTheme="minorHAnsi" w:hAnsiTheme="minorHAnsi"/>
          <w:sz w:val="22"/>
          <w:szCs w:val="22"/>
          <w:lang w:eastAsia="en-US"/>
        </w:rPr>
        <w:t xml:space="preserve"> </w:t>
      </w:r>
      <w:r w:rsidR="00FE44B0" w:rsidRPr="007F20DA">
        <w:rPr>
          <w:rFonts w:asciiTheme="minorHAnsi" w:eastAsiaTheme="minorHAnsi" w:hAnsiTheme="minorHAnsi"/>
          <w:sz w:val="22"/>
          <w:szCs w:val="22"/>
          <w:lang w:eastAsia="en-US"/>
        </w:rPr>
        <w:t>la</w:t>
      </w:r>
      <w:r w:rsidR="00A004C6" w:rsidRPr="007F20DA">
        <w:rPr>
          <w:rFonts w:asciiTheme="minorHAnsi" w:eastAsiaTheme="minorHAnsi" w:hAnsiTheme="minorHAnsi"/>
          <w:sz w:val="22"/>
          <w:szCs w:val="22"/>
          <w:lang w:eastAsia="en-US"/>
        </w:rPr>
        <w:t xml:space="preserve"> </w:t>
      </w:r>
      <w:r w:rsidR="00FE44B0" w:rsidRPr="007F20DA">
        <w:rPr>
          <w:rFonts w:asciiTheme="minorHAnsi" w:eastAsiaTheme="minorHAnsi" w:hAnsiTheme="minorHAnsi"/>
          <w:sz w:val="22"/>
          <w:szCs w:val="22"/>
          <w:lang w:eastAsia="en-US"/>
        </w:rPr>
        <w:t xml:space="preserve">personne </w:t>
      </w:r>
      <w:r w:rsidR="00A004C6" w:rsidRPr="007F20DA">
        <w:rPr>
          <w:rFonts w:asciiTheme="minorHAnsi" w:eastAsiaTheme="minorHAnsi" w:hAnsiTheme="minorHAnsi"/>
          <w:sz w:val="22"/>
          <w:szCs w:val="22"/>
          <w:lang w:eastAsia="en-US"/>
        </w:rPr>
        <w:t xml:space="preserve">désignée </w:t>
      </w:r>
      <w:r w:rsidR="00FE44B0" w:rsidRPr="007F20DA">
        <w:rPr>
          <w:rFonts w:asciiTheme="minorHAnsi" w:eastAsiaTheme="minorHAnsi" w:hAnsiTheme="minorHAnsi"/>
          <w:sz w:val="22"/>
          <w:szCs w:val="22"/>
          <w:lang w:eastAsia="en-US"/>
        </w:rPr>
        <w:t>pour participer aux analyses en comité restreint;</w:t>
      </w:r>
    </w:p>
    <w:p w14:paraId="1F25F3E0" w14:textId="77777777" w:rsidR="00FE44B0" w:rsidRPr="00C2428C" w:rsidRDefault="00FE44B0" w:rsidP="00E068A8">
      <w:pPr>
        <w:pStyle w:val="NormalWeb"/>
        <w:numPr>
          <w:ilvl w:val="1"/>
          <w:numId w:val="22"/>
        </w:numPr>
        <w:tabs>
          <w:tab w:val="left" w:pos="630"/>
        </w:tabs>
        <w:spacing w:before="0" w:beforeAutospacing="0" w:after="0" w:afterAutospacing="0"/>
        <w:rPr>
          <w:rFonts w:asciiTheme="minorHAnsi" w:eastAsiaTheme="minorHAnsi" w:hAnsiTheme="minorHAnsi"/>
          <w:b/>
          <w:sz w:val="22"/>
          <w:szCs w:val="22"/>
          <w:lang w:eastAsia="en-US"/>
        </w:rPr>
      </w:pPr>
      <w:proofErr w:type="gramStart"/>
      <w:r w:rsidRPr="007F20DA">
        <w:rPr>
          <w:rFonts w:asciiTheme="minorHAnsi" w:eastAsiaTheme="minorHAnsi" w:hAnsiTheme="minorHAnsi"/>
          <w:sz w:val="22"/>
          <w:szCs w:val="22"/>
          <w:lang w:eastAsia="en-US"/>
        </w:rPr>
        <w:t>voit</w:t>
      </w:r>
      <w:proofErr w:type="gramEnd"/>
      <w:r w:rsidRPr="007F20DA">
        <w:rPr>
          <w:rFonts w:asciiTheme="minorHAnsi" w:eastAsiaTheme="minorHAnsi" w:hAnsiTheme="minorHAnsi"/>
          <w:sz w:val="22"/>
          <w:szCs w:val="22"/>
          <w:lang w:eastAsia="en-US"/>
        </w:rPr>
        <w:t xml:space="preserve"> à ce</w:t>
      </w:r>
      <w:r w:rsidR="00F6290A">
        <w:rPr>
          <w:rFonts w:asciiTheme="minorHAnsi" w:eastAsiaTheme="minorHAnsi" w:hAnsiTheme="minorHAnsi"/>
          <w:sz w:val="22"/>
          <w:szCs w:val="22"/>
          <w:lang w:eastAsia="en-US"/>
        </w:rPr>
        <w:t xml:space="preserve"> que</w:t>
      </w:r>
      <w:r w:rsidRPr="007F20DA">
        <w:rPr>
          <w:rFonts w:asciiTheme="minorHAnsi" w:eastAsiaTheme="minorHAnsi" w:hAnsiTheme="minorHAnsi"/>
          <w:sz w:val="22"/>
          <w:szCs w:val="22"/>
          <w:lang w:eastAsia="en-US"/>
        </w:rPr>
        <w:t xml:space="preserve"> </w:t>
      </w:r>
      <w:r w:rsidR="007F20DA">
        <w:rPr>
          <w:rFonts w:asciiTheme="minorHAnsi" w:eastAsiaTheme="minorHAnsi" w:hAnsiTheme="minorHAnsi"/>
          <w:sz w:val="22"/>
          <w:szCs w:val="22"/>
          <w:lang w:eastAsia="en-US"/>
        </w:rPr>
        <w:t>l’</w:t>
      </w:r>
      <w:r w:rsidRPr="007F20DA">
        <w:rPr>
          <w:rFonts w:asciiTheme="minorHAnsi" w:eastAsiaTheme="minorHAnsi" w:hAnsiTheme="minorHAnsi"/>
          <w:sz w:val="22"/>
          <w:szCs w:val="22"/>
          <w:lang w:eastAsia="en-US"/>
        </w:rPr>
        <w:t xml:space="preserve">analyse </w:t>
      </w:r>
      <w:r w:rsidR="007F20DA">
        <w:rPr>
          <w:rFonts w:asciiTheme="minorHAnsi" w:eastAsiaTheme="minorHAnsi" w:hAnsiTheme="minorHAnsi"/>
          <w:sz w:val="22"/>
          <w:szCs w:val="22"/>
          <w:lang w:eastAsia="en-US"/>
        </w:rPr>
        <w:t>d</w:t>
      </w:r>
      <w:r w:rsidRPr="007F20DA">
        <w:rPr>
          <w:rFonts w:asciiTheme="minorHAnsi" w:eastAsiaTheme="minorHAnsi" w:hAnsiTheme="minorHAnsi"/>
          <w:sz w:val="22"/>
          <w:szCs w:val="22"/>
          <w:lang w:eastAsia="en-US"/>
        </w:rPr>
        <w:t xml:space="preserve">es projets </w:t>
      </w:r>
      <w:r w:rsidR="00F6290A">
        <w:rPr>
          <w:rFonts w:asciiTheme="minorHAnsi" w:eastAsiaTheme="minorHAnsi" w:hAnsiTheme="minorHAnsi"/>
          <w:sz w:val="22"/>
          <w:szCs w:val="22"/>
          <w:lang w:eastAsia="en-US"/>
        </w:rPr>
        <w:t>se fasse</w:t>
      </w:r>
      <w:r w:rsidR="007F20DA">
        <w:rPr>
          <w:rFonts w:asciiTheme="minorHAnsi" w:eastAsiaTheme="minorHAnsi" w:hAnsiTheme="minorHAnsi"/>
          <w:sz w:val="22"/>
          <w:szCs w:val="22"/>
          <w:lang w:eastAsia="en-US"/>
        </w:rPr>
        <w:t xml:space="preserve"> avec</w:t>
      </w:r>
      <w:r w:rsidR="00A004C6" w:rsidRPr="007F20DA">
        <w:rPr>
          <w:rFonts w:asciiTheme="minorHAnsi" w:eastAsiaTheme="minorHAnsi" w:hAnsiTheme="minorHAnsi"/>
          <w:sz w:val="22"/>
          <w:szCs w:val="22"/>
          <w:lang w:eastAsia="en-US"/>
        </w:rPr>
        <w:t xml:space="preserve"> les même</w:t>
      </w:r>
      <w:r w:rsidR="00985F7D" w:rsidRPr="007F20DA">
        <w:rPr>
          <w:rFonts w:asciiTheme="minorHAnsi" w:eastAsiaTheme="minorHAnsi" w:hAnsiTheme="minorHAnsi"/>
          <w:sz w:val="22"/>
          <w:szCs w:val="22"/>
          <w:lang w:eastAsia="en-US"/>
        </w:rPr>
        <w:t>s</w:t>
      </w:r>
      <w:r w:rsidR="00A004C6" w:rsidRPr="007F20DA">
        <w:rPr>
          <w:rFonts w:asciiTheme="minorHAnsi" w:eastAsiaTheme="minorHAnsi" w:hAnsiTheme="minorHAnsi"/>
          <w:sz w:val="22"/>
          <w:szCs w:val="22"/>
          <w:lang w:eastAsia="en-US"/>
        </w:rPr>
        <w:t xml:space="preserve"> critères qu</w:t>
      </w:r>
      <w:r w:rsidRPr="007F20DA">
        <w:rPr>
          <w:rFonts w:asciiTheme="minorHAnsi" w:eastAsiaTheme="minorHAnsi" w:hAnsiTheme="minorHAnsi"/>
          <w:sz w:val="22"/>
          <w:szCs w:val="22"/>
          <w:lang w:eastAsia="en-US"/>
        </w:rPr>
        <w:t>e pour une évaluation</w:t>
      </w:r>
      <w:r w:rsidRPr="00E068A8">
        <w:rPr>
          <w:rFonts w:asciiTheme="minorHAnsi" w:eastAsiaTheme="minorHAnsi" w:hAnsiTheme="minorHAnsi"/>
          <w:sz w:val="22"/>
          <w:szCs w:val="22"/>
          <w:lang w:eastAsia="en-US"/>
        </w:rPr>
        <w:t xml:space="preserve"> régulière</w:t>
      </w:r>
      <w:r w:rsidR="007F20DA">
        <w:rPr>
          <w:rFonts w:asciiTheme="minorHAnsi" w:eastAsiaTheme="minorHAnsi" w:hAnsiTheme="minorHAnsi"/>
          <w:sz w:val="22"/>
          <w:szCs w:val="22"/>
          <w:lang w:eastAsia="en-US"/>
        </w:rPr>
        <w:t xml:space="preserve"> </w:t>
      </w:r>
      <w:r w:rsidR="00F6290A" w:rsidRPr="00C2428C">
        <w:rPr>
          <w:rFonts w:asciiTheme="minorHAnsi" w:eastAsiaTheme="minorHAnsi" w:hAnsiTheme="minorHAnsi"/>
          <w:sz w:val="22"/>
          <w:szCs w:val="22"/>
          <w:lang w:eastAsia="en-US"/>
        </w:rPr>
        <w:t>(</w:t>
      </w:r>
      <w:r w:rsidR="007F20DA" w:rsidRPr="00C2428C">
        <w:rPr>
          <w:rFonts w:asciiTheme="minorHAnsi" w:eastAsiaTheme="minorHAnsi" w:hAnsiTheme="minorHAnsi"/>
          <w:sz w:val="22"/>
          <w:szCs w:val="22"/>
          <w:lang w:eastAsia="en-US"/>
        </w:rPr>
        <w:t xml:space="preserve">voir </w:t>
      </w:r>
      <w:r w:rsidR="00BB4F1F" w:rsidRPr="00C2428C">
        <w:rPr>
          <w:rFonts w:asciiTheme="minorHAnsi" w:eastAsiaTheme="minorHAnsi" w:hAnsiTheme="minorHAnsi"/>
          <w:sz w:val="22"/>
          <w:szCs w:val="22"/>
          <w:lang w:eastAsia="en-US"/>
        </w:rPr>
        <w:t xml:space="preserve">2.4. </w:t>
      </w:r>
      <w:proofErr w:type="gramStart"/>
      <w:r w:rsidR="00C2428C">
        <w:rPr>
          <w:rFonts w:asciiTheme="minorHAnsi" w:eastAsiaTheme="minorHAnsi" w:hAnsiTheme="minorHAnsi"/>
          <w:sz w:val="22"/>
          <w:szCs w:val="22"/>
          <w:lang w:eastAsia="en-US"/>
        </w:rPr>
        <w:t xml:space="preserve">et </w:t>
      </w:r>
      <w:r w:rsidR="00BB4F1F" w:rsidRPr="00C2428C">
        <w:rPr>
          <w:rFonts w:asciiTheme="minorHAnsi" w:eastAsiaTheme="minorHAnsi" w:hAnsiTheme="minorHAnsi"/>
          <w:sz w:val="22"/>
          <w:szCs w:val="22"/>
          <w:lang w:eastAsia="en-US"/>
        </w:rPr>
        <w:t xml:space="preserve"> 2.5</w:t>
      </w:r>
      <w:proofErr w:type="gramEnd"/>
      <w:r w:rsidR="00C2428C">
        <w:rPr>
          <w:rFonts w:asciiTheme="minorHAnsi" w:eastAsiaTheme="minorHAnsi" w:hAnsiTheme="minorHAnsi"/>
          <w:sz w:val="22"/>
          <w:szCs w:val="22"/>
          <w:lang w:eastAsia="en-US"/>
        </w:rPr>
        <w:t>, le cas échéant);</w:t>
      </w:r>
      <w:r w:rsidR="00BB4F1F" w:rsidRPr="00C2428C">
        <w:rPr>
          <w:rFonts w:asciiTheme="minorHAnsi" w:eastAsiaTheme="minorHAnsi" w:hAnsiTheme="minorHAnsi"/>
          <w:sz w:val="22"/>
          <w:szCs w:val="22"/>
          <w:lang w:eastAsia="en-US"/>
        </w:rPr>
        <w:t xml:space="preserve"> </w:t>
      </w:r>
    </w:p>
    <w:p w14:paraId="1F25F3E1" w14:textId="77777777" w:rsidR="007F20DA" w:rsidRPr="00F6290A" w:rsidRDefault="00F6290A" w:rsidP="00F6290A">
      <w:pPr>
        <w:pStyle w:val="NormalWeb"/>
        <w:numPr>
          <w:ilvl w:val="1"/>
          <w:numId w:val="22"/>
        </w:numPr>
        <w:tabs>
          <w:tab w:val="left" w:pos="1134"/>
        </w:tabs>
        <w:jc w:val="both"/>
        <w:rPr>
          <w:rFonts w:asciiTheme="minorHAnsi" w:eastAsiaTheme="minorHAnsi" w:hAnsiTheme="minorHAnsi"/>
          <w:b/>
          <w:sz w:val="22"/>
          <w:szCs w:val="22"/>
          <w:lang w:eastAsia="en-US"/>
        </w:rPr>
      </w:pPr>
      <w:proofErr w:type="gramStart"/>
      <w:r w:rsidRPr="00F6290A">
        <w:rPr>
          <w:rFonts w:asciiTheme="minorHAnsi" w:eastAsiaTheme="minorHAnsi" w:hAnsiTheme="minorHAnsi"/>
          <w:sz w:val="22"/>
          <w:szCs w:val="22"/>
          <w:lang w:eastAsia="en-US"/>
        </w:rPr>
        <w:t>applique</w:t>
      </w:r>
      <w:proofErr w:type="gramEnd"/>
      <w:r w:rsidRPr="00F6290A">
        <w:rPr>
          <w:rFonts w:asciiTheme="minorHAnsi" w:eastAsiaTheme="minorHAnsi" w:hAnsiTheme="minorHAnsi"/>
          <w:sz w:val="22"/>
          <w:szCs w:val="22"/>
          <w:lang w:eastAsia="en-US"/>
        </w:rPr>
        <w:t xml:space="preserve"> l</w:t>
      </w:r>
      <w:r>
        <w:rPr>
          <w:rFonts w:asciiTheme="minorHAnsi" w:eastAsiaTheme="minorHAnsi" w:hAnsiTheme="minorHAnsi"/>
          <w:sz w:val="22"/>
          <w:szCs w:val="22"/>
          <w:lang w:eastAsia="en-US"/>
        </w:rPr>
        <w:t>a décision du comité restreint</w:t>
      </w:r>
      <w:r w:rsidRPr="00F6290A">
        <w:rPr>
          <w:rFonts w:asciiTheme="minorHAnsi" w:eastAsiaTheme="minorHAnsi" w:hAnsiTheme="minorHAnsi"/>
          <w:sz w:val="22"/>
          <w:szCs w:val="22"/>
          <w:lang w:eastAsia="en-US"/>
        </w:rPr>
        <w:t xml:space="preserve"> qui peut être</w:t>
      </w:r>
      <w:r w:rsidR="00D629F8" w:rsidRPr="00F6290A">
        <w:rPr>
          <w:rFonts w:asciiTheme="minorHAnsi" w:eastAsiaTheme="minorHAnsi" w:hAnsiTheme="minorHAnsi"/>
          <w:sz w:val="22"/>
          <w:szCs w:val="22"/>
          <w:lang w:eastAsia="en-US"/>
        </w:rPr>
        <w:t xml:space="preserve"> de trois types:</w:t>
      </w:r>
    </w:p>
    <w:p w14:paraId="1F25F3E2" w14:textId="77777777" w:rsidR="00D629F8" w:rsidRPr="00F25C1A" w:rsidRDefault="00D629F8" w:rsidP="00160D42">
      <w:pPr>
        <w:pStyle w:val="NormalWeb"/>
        <w:numPr>
          <w:ilvl w:val="0"/>
          <w:numId w:val="27"/>
        </w:numPr>
        <w:tabs>
          <w:tab w:val="left" w:pos="1134"/>
        </w:tabs>
        <w:spacing w:before="0" w:beforeAutospacing="0" w:after="0" w:afterAutospacing="0"/>
        <w:jc w:val="both"/>
        <w:rPr>
          <w:rFonts w:asciiTheme="minorHAnsi" w:eastAsiaTheme="minorHAnsi" w:hAnsiTheme="minorHAnsi"/>
          <w:b/>
          <w:sz w:val="22"/>
          <w:szCs w:val="22"/>
          <w:lang w:eastAsia="en-US"/>
        </w:rPr>
      </w:pPr>
      <w:r w:rsidRPr="00F25C1A">
        <w:rPr>
          <w:rFonts w:asciiTheme="minorHAnsi" w:eastAsiaTheme="minorHAnsi" w:hAnsiTheme="minorHAnsi"/>
          <w:b/>
          <w:sz w:val="22"/>
          <w:szCs w:val="22"/>
          <w:lang w:eastAsia="en-US"/>
        </w:rPr>
        <w:t>Le dossier est complet et le projet présente un risque minimal pour les sujets</w:t>
      </w:r>
    </w:p>
    <w:p w14:paraId="1F25F3E3" w14:textId="77777777" w:rsidR="00CD522B" w:rsidRDefault="00D629F8" w:rsidP="00160D42">
      <w:pPr>
        <w:pStyle w:val="NormalWeb"/>
        <w:numPr>
          <w:ilvl w:val="1"/>
          <w:numId w:val="23"/>
        </w:numPr>
        <w:tabs>
          <w:tab w:val="left" w:pos="426"/>
        </w:tabs>
        <w:spacing w:before="0" w:beforeAutospacing="0" w:after="0" w:afterAutospacing="0"/>
        <w:ind w:left="1134" w:hanging="425"/>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 </w:t>
      </w:r>
      <w:proofErr w:type="gramStart"/>
      <w:r>
        <w:rPr>
          <w:rFonts w:asciiTheme="minorHAnsi" w:eastAsiaTheme="minorHAnsi" w:hAnsiTheme="minorHAnsi"/>
          <w:sz w:val="22"/>
          <w:szCs w:val="22"/>
          <w:lang w:eastAsia="en-US"/>
        </w:rPr>
        <w:t>émet</w:t>
      </w:r>
      <w:proofErr w:type="gramEnd"/>
      <w:r>
        <w:rPr>
          <w:rFonts w:asciiTheme="minorHAnsi" w:eastAsiaTheme="minorHAnsi" w:hAnsiTheme="minorHAnsi"/>
          <w:sz w:val="22"/>
          <w:szCs w:val="22"/>
          <w:lang w:eastAsia="en-US"/>
        </w:rPr>
        <w:t xml:space="preserve"> le certificat éthique qui précise que le projet respecte les principes et règles régissant la      recherche avec des sujets humains</w:t>
      </w:r>
      <w:r w:rsidR="00CD522B">
        <w:rPr>
          <w:rFonts w:asciiTheme="minorHAnsi" w:eastAsiaTheme="minorHAnsi" w:hAnsiTheme="minorHAnsi"/>
          <w:sz w:val="22"/>
          <w:szCs w:val="22"/>
          <w:lang w:eastAsia="en-US"/>
        </w:rPr>
        <w:t xml:space="preserve"> et </w:t>
      </w:r>
      <w:r w:rsidR="00880304">
        <w:rPr>
          <w:rFonts w:asciiTheme="minorHAnsi" w:eastAsiaTheme="minorHAnsi" w:hAnsiTheme="minorHAnsi"/>
          <w:sz w:val="22"/>
          <w:szCs w:val="22"/>
          <w:lang w:eastAsia="en-US"/>
        </w:rPr>
        <w:t xml:space="preserve">qui </w:t>
      </w:r>
      <w:r w:rsidR="00CD522B">
        <w:rPr>
          <w:rFonts w:asciiTheme="minorHAnsi" w:eastAsiaTheme="minorHAnsi" w:hAnsiTheme="minorHAnsi"/>
          <w:sz w:val="22"/>
          <w:szCs w:val="22"/>
          <w:lang w:eastAsia="en-US"/>
        </w:rPr>
        <w:t>inclut les renseignements suivants :</w:t>
      </w:r>
    </w:p>
    <w:p w14:paraId="1F25F3E4" w14:textId="77777777" w:rsidR="00CD522B" w:rsidRPr="005611BD" w:rsidRDefault="00CD522B" w:rsidP="00CD522B">
      <w:pPr>
        <w:pStyle w:val="NormalWeb"/>
        <w:numPr>
          <w:ilvl w:val="0"/>
          <w:numId w:val="40"/>
        </w:numPr>
        <w:tabs>
          <w:tab w:val="left" w:pos="426"/>
        </w:tabs>
        <w:spacing w:before="0" w:beforeAutospacing="0" w:after="0" w:afterAutospacing="0"/>
        <w:jc w:val="both"/>
        <w:rPr>
          <w:rFonts w:asciiTheme="minorHAnsi" w:eastAsiaTheme="minorHAnsi" w:hAnsiTheme="minorHAnsi"/>
          <w:sz w:val="22"/>
          <w:szCs w:val="22"/>
          <w:lang w:eastAsia="en-US"/>
        </w:rPr>
      </w:pPr>
      <w:r w:rsidRPr="005611BD">
        <w:rPr>
          <w:rFonts w:asciiTheme="minorHAnsi" w:eastAsiaTheme="minorHAnsi" w:hAnsiTheme="minorHAnsi"/>
          <w:sz w:val="22"/>
          <w:szCs w:val="22"/>
          <w:lang w:eastAsia="en-US"/>
        </w:rPr>
        <w:t>Le numéro du certificat</w:t>
      </w:r>
      <w:r w:rsidR="00880304" w:rsidRPr="005611BD">
        <w:rPr>
          <w:rFonts w:asciiTheme="minorHAnsi" w:eastAsiaTheme="minorHAnsi" w:hAnsiTheme="minorHAnsi"/>
          <w:sz w:val="22"/>
          <w:szCs w:val="22"/>
          <w:lang w:eastAsia="en-US"/>
        </w:rPr>
        <w:t>;</w:t>
      </w:r>
    </w:p>
    <w:p w14:paraId="1F25F3E5" w14:textId="77777777" w:rsidR="00CD522B" w:rsidRPr="005611BD" w:rsidRDefault="00CD522B" w:rsidP="00CD522B">
      <w:pPr>
        <w:pStyle w:val="NormalWeb"/>
        <w:numPr>
          <w:ilvl w:val="0"/>
          <w:numId w:val="40"/>
        </w:numPr>
        <w:tabs>
          <w:tab w:val="left" w:pos="426"/>
        </w:tabs>
        <w:spacing w:before="0" w:beforeAutospacing="0" w:after="0" w:afterAutospacing="0"/>
        <w:jc w:val="both"/>
        <w:rPr>
          <w:rFonts w:asciiTheme="minorHAnsi" w:eastAsiaTheme="minorHAnsi" w:hAnsiTheme="minorHAnsi"/>
          <w:sz w:val="22"/>
          <w:szCs w:val="22"/>
          <w:lang w:eastAsia="en-US"/>
        </w:rPr>
      </w:pPr>
      <w:r w:rsidRPr="005611BD">
        <w:rPr>
          <w:rFonts w:asciiTheme="minorHAnsi" w:eastAsiaTheme="minorHAnsi" w:hAnsiTheme="minorHAnsi"/>
          <w:sz w:val="22"/>
          <w:szCs w:val="22"/>
          <w:lang w:eastAsia="en-US"/>
        </w:rPr>
        <w:t>Le titre du projet</w:t>
      </w:r>
      <w:r w:rsidR="00880304" w:rsidRPr="005611BD">
        <w:rPr>
          <w:rFonts w:asciiTheme="minorHAnsi" w:eastAsiaTheme="minorHAnsi" w:hAnsiTheme="minorHAnsi"/>
          <w:sz w:val="22"/>
          <w:szCs w:val="22"/>
          <w:lang w:eastAsia="en-US"/>
        </w:rPr>
        <w:t>;</w:t>
      </w:r>
    </w:p>
    <w:p w14:paraId="1F25F3E6" w14:textId="77777777" w:rsidR="00CD522B" w:rsidRPr="005611BD" w:rsidRDefault="00EC54F4" w:rsidP="00CD522B">
      <w:pPr>
        <w:pStyle w:val="NormalWeb"/>
        <w:numPr>
          <w:ilvl w:val="0"/>
          <w:numId w:val="40"/>
        </w:numPr>
        <w:tabs>
          <w:tab w:val="left" w:pos="426"/>
        </w:tabs>
        <w:spacing w:before="0" w:beforeAutospacing="0" w:after="0" w:afterAutospacing="0"/>
        <w:jc w:val="both"/>
        <w:rPr>
          <w:rFonts w:asciiTheme="minorHAnsi" w:eastAsiaTheme="minorHAnsi" w:hAnsiTheme="minorHAnsi"/>
          <w:sz w:val="22"/>
          <w:szCs w:val="22"/>
          <w:lang w:eastAsia="en-US"/>
        </w:rPr>
      </w:pPr>
      <w:r w:rsidRPr="005611BD">
        <w:rPr>
          <w:rFonts w:asciiTheme="minorHAnsi" w:eastAsiaTheme="minorHAnsi" w:hAnsiTheme="minorHAnsi"/>
          <w:sz w:val="22"/>
          <w:szCs w:val="22"/>
          <w:lang w:eastAsia="en-US"/>
        </w:rPr>
        <w:t>La période</w:t>
      </w:r>
      <w:r w:rsidR="00CD522B" w:rsidRPr="005611BD">
        <w:rPr>
          <w:rFonts w:asciiTheme="minorHAnsi" w:eastAsiaTheme="minorHAnsi" w:hAnsiTheme="minorHAnsi"/>
          <w:sz w:val="22"/>
          <w:szCs w:val="22"/>
          <w:lang w:eastAsia="en-US"/>
        </w:rPr>
        <w:t xml:space="preserve"> de validité du certificat</w:t>
      </w:r>
      <w:r w:rsidR="00880304" w:rsidRPr="005611BD">
        <w:rPr>
          <w:rFonts w:asciiTheme="minorHAnsi" w:eastAsiaTheme="minorHAnsi" w:hAnsiTheme="minorHAnsi"/>
          <w:sz w:val="22"/>
          <w:szCs w:val="22"/>
          <w:lang w:eastAsia="en-US"/>
        </w:rPr>
        <w:t>;</w:t>
      </w:r>
    </w:p>
    <w:p w14:paraId="1F25F3E7" w14:textId="77777777" w:rsidR="00880304" w:rsidRPr="005611BD" w:rsidRDefault="00880304" w:rsidP="00CD522B">
      <w:pPr>
        <w:pStyle w:val="NormalWeb"/>
        <w:numPr>
          <w:ilvl w:val="0"/>
          <w:numId w:val="40"/>
        </w:numPr>
        <w:tabs>
          <w:tab w:val="left" w:pos="426"/>
        </w:tabs>
        <w:spacing w:before="0" w:beforeAutospacing="0" w:after="0" w:afterAutospacing="0"/>
        <w:jc w:val="both"/>
        <w:rPr>
          <w:rFonts w:asciiTheme="minorHAnsi" w:eastAsiaTheme="minorHAnsi" w:hAnsiTheme="minorHAnsi"/>
          <w:sz w:val="22"/>
          <w:szCs w:val="22"/>
          <w:lang w:eastAsia="en-US"/>
        </w:rPr>
      </w:pPr>
      <w:r w:rsidRPr="005611BD">
        <w:rPr>
          <w:rFonts w:asciiTheme="minorHAnsi" w:eastAsiaTheme="minorHAnsi" w:hAnsiTheme="minorHAnsi"/>
          <w:sz w:val="22"/>
          <w:szCs w:val="22"/>
          <w:lang w:eastAsia="en-US"/>
        </w:rPr>
        <w:t>La date d’émission;</w:t>
      </w:r>
    </w:p>
    <w:p w14:paraId="1F25F3E8" w14:textId="77777777" w:rsidR="00880304" w:rsidRPr="005611BD" w:rsidRDefault="00880304" w:rsidP="00CD522B">
      <w:pPr>
        <w:pStyle w:val="NormalWeb"/>
        <w:numPr>
          <w:ilvl w:val="0"/>
          <w:numId w:val="40"/>
        </w:numPr>
        <w:tabs>
          <w:tab w:val="left" w:pos="426"/>
        </w:tabs>
        <w:spacing w:before="0" w:beforeAutospacing="0" w:after="0" w:afterAutospacing="0"/>
        <w:jc w:val="both"/>
        <w:rPr>
          <w:rFonts w:asciiTheme="minorHAnsi" w:eastAsiaTheme="minorHAnsi" w:hAnsiTheme="minorHAnsi"/>
          <w:sz w:val="22"/>
          <w:szCs w:val="22"/>
          <w:lang w:eastAsia="en-US"/>
        </w:rPr>
      </w:pPr>
      <w:r w:rsidRPr="005611BD">
        <w:rPr>
          <w:rFonts w:asciiTheme="minorHAnsi" w:eastAsiaTheme="minorHAnsi" w:hAnsiTheme="minorHAnsi"/>
          <w:sz w:val="22"/>
          <w:szCs w:val="22"/>
          <w:lang w:eastAsia="en-US"/>
        </w:rPr>
        <w:t>La signature de la personne à la présidence du CÉR.</w:t>
      </w:r>
    </w:p>
    <w:p w14:paraId="1F25F3E9" w14:textId="77777777" w:rsidR="00D629F8" w:rsidRDefault="00D629F8" w:rsidP="00880304">
      <w:pPr>
        <w:pStyle w:val="NormalWeb"/>
        <w:tabs>
          <w:tab w:val="left" w:pos="426"/>
        </w:tabs>
        <w:spacing w:before="0" w:beforeAutospacing="0" w:after="0" w:afterAutospacing="0"/>
        <w:ind w:left="1134"/>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Le certificat doit être obtenu avant le début de la collecte de données ou de l’expérimentation.   Il est accompagné d’une lettre qui précise</w:t>
      </w:r>
      <w:r w:rsidR="009B2084">
        <w:rPr>
          <w:rFonts w:asciiTheme="minorHAnsi" w:eastAsiaTheme="minorHAnsi" w:hAnsiTheme="minorHAnsi"/>
          <w:sz w:val="22"/>
          <w:szCs w:val="22"/>
          <w:lang w:eastAsia="en-US"/>
        </w:rPr>
        <w:t> </w:t>
      </w:r>
      <w:r w:rsidR="00880304">
        <w:rPr>
          <w:rFonts w:asciiTheme="minorHAnsi" w:eastAsiaTheme="minorHAnsi" w:hAnsiTheme="minorHAnsi"/>
          <w:sz w:val="22"/>
          <w:szCs w:val="22"/>
          <w:lang w:eastAsia="en-US"/>
        </w:rPr>
        <w:t>l</w:t>
      </w:r>
      <w:r>
        <w:rPr>
          <w:rFonts w:asciiTheme="minorHAnsi" w:eastAsiaTheme="minorHAnsi" w:hAnsiTheme="minorHAnsi"/>
          <w:sz w:val="22"/>
          <w:szCs w:val="22"/>
          <w:lang w:eastAsia="en-US"/>
        </w:rPr>
        <w:t>es mesures de suivi du projet qui seront appliquées par le CÉR;</w:t>
      </w:r>
    </w:p>
    <w:p w14:paraId="1F25F3EA" w14:textId="77777777" w:rsidR="00D629F8" w:rsidRDefault="00D629F8" w:rsidP="007F20DA">
      <w:pPr>
        <w:pStyle w:val="NormalWeb"/>
        <w:numPr>
          <w:ilvl w:val="1"/>
          <w:numId w:val="23"/>
        </w:numPr>
        <w:tabs>
          <w:tab w:val="left" w:pos="426"/>
        </w:tabs>
        <w:spacing w:before="0" w:beforeAutospacing="0" w:after="0" w:afterAutospacing="0"/>
        <w:ind w:left="1134" w:hanging="425"/>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 </w:t>
      </w:r>
      <w:proofErr w:type="gramStart"/>
      <w:r>
        <w:rPr>
          <w:rFonts w:asciiTheme="minorHAnsi" w:eastAsiaTheme="minorHAnsi" w:hAnsiTheme="minorHAnsi"/>
          <w:sz w:val="22"/>
          <w:szCs w:val="22"/>
          <w:lang w:eastAsia="en-US"/>
        </w:rPr>
        <w:t>transmet</w:t>
      </w:r>
      <w:proofErr w:type="gramEnd"/>
      <w:r>
        <w:rPr>
          <w:rFonts w:asciiTheme="minorHAnsi" w:eastAsiaTheme="minorHAnsi" w:hAnsiTheme="minorHAnsi"/>
          <w:sz w:val="22"/>
          <w:szCs w:val="22"/>
          <w:lang w:eastAsia="en-US"/>
        </w:rPr>
        <w:t xml:space="preserve"> la décision aux autres membres du comité lors de la prochaine réunion régulière puisque le comité est garant de l’éthique</w:t>
      </w:r>
      <w:r w:rsidR="00ED5807">
        <w:rPr>
          <w:rFonts w:asciiTheme="minorHAnsi" w:eastAsiaTheme="minorHAnsi" w:hAnsiTheme="minorHAnsi"/>
          <w:sz w:val="22"/>
          <w:szCs w:val="22"/>
          <w:lang w:eastAsia="en-US"/>
        </w:rPr>
        <w:t xml:space="preserve"> des projets menés par le Cégep.</w:t>
      </w:r>
    </w:p>
    <w:p w14:paraId="1F25F3EB" w14:textId="77777777" w:rsidR="00D629F8" w:rsidRDefault="00D629F8" w:rsidP="007F20DA">
      <w:pPr>
        <w:pStyle w:val="NormalWeb"/>
        <w:numPr>
          <w:ilvl w:val="0"/>
          <w:numId w:val="27"/>
        </w:numPr>
        <w:tabs>
          <w:tab w:val="left" w:pos="284"/>
          <w:tab w:val="left" w:pos="709"/>
        </w:tabs>
        <w:spacing w:before="0" w:beforeAutospacing="0" w:after="0" w:afterAutospacing="0"/>
        <w:jc w:val="both"/>
        <w:rPr>
          <w:rFonts w:asciiTheme="minorHAnsi" w:eastAsiaTheme="minorHAnsi" w:hAnsiTheme="minorHAnsi"/>
          <w:b/>
          <w:sz w:val="22"/>
          <w:szCs w:val="22"/>
          <w:lang w:eastAsia="en-US"/>
        </w:rPr>
      </w:pPr>
      <w:r>
        <w:rPr>
          <w:rFonts w:asciiTheme="minorHAnsi" w:eastAsiaTheme="minorHAnsi" w:hAnsiTheme="minorHAnsi"/>
          <w:b/>
          <w:sz w:val="22"/>
          <w:szCs w:val="22"/>
          <w:lang w:eastAsia="en-US"/>
        </w:rPr>
        <w:t>Le projet présente un risque minimal pour les sujets mais nécessite quelques modifications mineures</w:t>
      </w:r>
    </w:p>
    <w:p w14:paraId="1F25F3EC" w14:textId="77777777" w:rsidR="00D629F8" w:rsidRDefault="00D629F8" w:rsidP="007F20DA">
      <w:pPr>
        <w:pStyle w:val="NormalWeb"/>
        <w:numPr>
          <w:ilvl w:val="1"/>
          <w:numId w:val="23"/>
        </w:numPr>
        <w:tabs>
          <w:tab w:val="left" w:pos="709"/>
          <w:tab w:val="left" w:pos="1134"/>
        </w:tabs>
        <w:spacing w:before="0" w:beforeAutospacing="0" w:after="0" w:afterAutospacing="0"/>
        <w:ind w:left="1134"/>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 </w:t>
      </w:r>
      <w:proofErr w:type="gramStart"/>
      <w:r>
        <w:rPr>
          <w:rFonts w:asciiTheme="minorHAnsi" w:eastAsiaTheme="minorHAnsi" w:hAnsiTheme="minorHAnsi"/>
          <w:sz w:val="22"/>
          <w:szCs w:val="22"/>
          <w:lang w:eastAsia="en-US"/>
        </w:rPr>
        <w:t>info</w:t>
      </w:r>
      <w:r w:rsidR="006543D0">
        <w:rPr>
          <w:rFonts w:asciiTheme="minorHAnsi" w:eastAsiaTheme="minorHAnsi" w:hAnsiTheme="minorHAnsi"/>
          <w:sz w:val="22"/>
          <w:szCs w:val="22"/>
          <w:lang w:eastAsia="en-US"/>
        </w:rPr>
        <w:t>rme</w:t>
      </w:r>
      <w:proofErr w:type="gramEnd"/>
      <w:r w:rsidR="006543D0">
        <w:rPr>
          <w:rFonts w:asciiTheme="minorHAnsi" w:eastAsiaTheme="minorHAnsi" w:hAnsiTheme="minorHAnsi"/>
          <w:sz w:val="22"/>
          <w:szCs w:val="22"/>
          <w:lang w:eastAsia="en-US"/>
        </w:rPr>
        <w:t xml:space="preserve"> le chercheur ou la chercheur</w:t>
      </w:r>
      <w:r>
        <w:rPr>
          <w:rFonts w:asciiTheme="minorHAnsi" w:eastAsiaTheme="minorHAnsi" w:hAnsiTheme="minorHAnsi"/>
          <w:sz w:val="22"/>
          <w:szCs w:val="22"/>
          <w:lang w:eastAsia="en-US"/>
        </w:rPr>
        <w:t>e que le projet est accepté sous conditions;</w:t>
      </w:r>
    </w:p>
    <w:p w14:paraId="1F25F3ED" w14:textId="77777777" w:rsidR="00D629F8" w:rsidRDefault="00D629F8" w:rsidP="007F20DA">
      <w:pPr>
        <w:pStyle w:val="NormalWeb"/>
        <w:numPr>
          <w:ilvl w:val="1"/>
          <w:numId w:val="23"/>
        </w:numPr>
        <w:tabs>
          <w:tab w:val="left" w:pos="709"/>
          <w:tab w:val="left" w:pos="1134"/>
        </w:tabs>
        <w:spacing w:before="0" w:beforeAutospacing="0" w:after="0" w:afterAutospacing="0"/>
        <w:ind w:left="1134"/>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 </w:t>
      </w:r>
      <w:proofErr w:type="gramStart"/>
      <w:r>
        <w:rPr>
          <w:rFonts w:asciiTheme="minorHAnsi" w:eastAsiaTheme="minorHAnsi" w:hAnsiTheme="minorHAnsi"/>
          <w:sz w:val="22"/>
          <w:szCs w:val="22"/>
          <w:lang w:eastAsia="en-US"/>
        </w:rPr>
        <w:t>précise</w:t>
      </w:r>
      <w:proofErr w:type="gramEnd"/>
      <w:r>
        <w:rPr>
          <w:rFonts w:asciiTheme="minorHAnsi" w:eastAsiaTheme="minorHAnsi" w:hAnsiTheme="minorHAnsi"/>
          <w:sz w:val="22"/>
          <w:szCs w:val="22"/>
          <w:lang w:eastAsia="en-US"/>
        </w:rPr>
        <w:t>, par écrit, les modi</w:t>
      </w:r>
      <w:r w:rsidR="003C5919">
        <w:rPr>
          <w:rFonts w:asciiTheme="minorHAnsi" w:eastAsiaTheme="minorHAnsi" w:hAnsiTheme="minorHAnsi"/>
          <w:sz w:val="22"/>
          <w:szCs w:val="22"/>
          <w:lang w:eastAsia="en-US"/>
        </w:rPr>
        <w:t>fications demandées</w:t>
      </w:r>
      <w:r>
        <w:rPr>
          <w:rFonts w:asciiTheme="minorHAnsi" w:eastAsiaTheme="minorHAnsi" w:hAnsiTheme="minorHAnsi"/>
          <w:sz w:val="22"/>
          <w:szCs w:val="22"/>
          <w:lang w:eastAsia="en-US"/>
        </w:rPr>
        <w:t>;</w:t>
      </w:r>
    </w:p>
    <w:p w14:paraId="1F25F3EE" w14:textId="77777777" w:rsidR="00D629F8" w:rsidRDefault="00F6290A" w:rsidP="007F20DA">
      <w:pPr>
        <w:pStyle w:val="NormalWeb"/>
        <w:numPr>
          <w:ilvl w:val="1"/>
          <w:numId w:val="23"/>
        </w:numPr>
        <w:tabs>
          <w:tab w:val="left" w:pos="709"/>
          <w:tab w:val="left" w:pos="1134"/>
        </w:tabs>
        <w:spacing w:before="0" w:beforeAutospacing="0" w:after="0" w:afterAutospacing="0"/>
        <w:ind w:left="1134"/>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 </w:t>
      </w:r>
      <w:proofErr w:type="gramStart"/>
      <w:r>
        <w:rPr>
          <w:rFonts w:asciiTheme="minorHAnsi" w:eastAsiaTheme="minorHAnsi" w:hAnsiTheme="minorHAnsi"/>
          <w:sz w:val="22"/>
          <w:szCs w:val="22"/>
          <w:lang w:eastAsia="en-US"/>
        </w:rPr>
        <w:t>é</w:t>
      </w:r>
      <w:r w:rsidR="00D629F8">
        <w:rPr>
          <w:rFonts w:asciiTheme="minorHAnsi" w:eastAsiaTheme="minorHAnsi" w:hAnsiTheme="minorHAnsi"/>
          <w:sz w:val="22"/>
          <w:szCs w:val="22"/>
          <w:lang w:eastAsia="en-US"/>
        </w:rPr>
        <w:t>met</w:t>
      </w:r>
      <w:proofErr w:type="gramEnd"/>
      <w:r w:rsidR="00D629F8">
        <w:rPr>
          <w:rFonts w:asciiTheme="minorHAnsi" w:eastAsiaTheme="minorHAnsi" w:hAnsiTheme="minorHAnsi"/>
          <w:sz w:val="22"/>
          <w:szCs w:val="22"/>
          <w:lang w:eastAsia="en-US"/>
        </w:rPr>
        <w:t xml:space="preserve"> le certificat éthique lorsque les modifications demandées ont été effectuées à sa satisfaction;</w:t>
      </w:r>
    </w:p>
    <w:p w14:paraId="1F25F3EF" w14:textId="77777777" w:rsidR="00D629F8" w:rsidRDefault="00D629F8" w:rsidP="007F20DA">
      <w:pPr>
        <w:pStyle w:val="NormalWeb"/>
        <w:numPr>
          <w:ilvl w:val="1"/>
          <w:numId w:val="23"/>
        </w:numPr>
        <w:tabs>
          <w:tab w:val="left" w:pos="709"/>
          <w:tab w:val="left" w:pos="1134"/>
        </w:tabs>
        <w:spacing w:before="0" w:beforeAutospacing="0" w:after="0" w:afterAutospacing="0"/>
        <w:ind w:left="1134"/>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 Transmet la décis</w:t>
      </w:r>
      <w:r w:rsidR="00F6290A">
        <w:rPr>
          <w:rFonts w:asciiTheme="minorHAnsi" w:eastAsiaTheme="minorHAnsi" w:hAnsiTheme="minorHAnsi"/>
          <w:sz w:val="22"/>
          <w:szCs w:val="22"/>
          <w:lang w:eastAsia="en-US"/>
        </w:rPr>
        <w:t>ion aux autres membres du CÉR</w:t>
      </w:r>
      <w:r>
        <w:rPr>
          <w:rFonts w:asciiTheme="minorHAnsi" w:eastAsiaTheme="minorHAnsi" w:hAnsiTheme="minorHAnsi"/>
          <w:sz w:val="22"/>
          <w:szCs w:val="22"/>
          <w:lang w:eastAsia="en-US"/>
        </w:rPr>
        <w:t xml:space="preserve"> lors de</w:t>
      </w:r>
      <w:r w:rsidR="00ED5807">
        <w:rPr>
          <w:rFonts w:asciiTheme="minorHAnsi" w:eastAsiaTheme="minorHAnsi" w:hAnsiTheme="minorHAnsi"/>
          <w:sz w:val="22"/>
          <w:szCs w:val="22"/>
          <w:lang w:eastAsia="en-US"/>
        </w:rPr>
        <w:t xml:space="preserve"> la prochaine réunion régulière.</w:t>
      </w:r>
    </w:p>
    <w:p w14:paraId="1F25F3F0" w14:textId="77777777" w:rsidR="00D629F8" w:rsidRPr="002755D6" w:rsidRDefault="00D629F8" w:rsidP="007F20DA">
      <w:pPr>
        <w:pStyle w:val="NormalWeb"/>
        <w:numPr>
          <w:ilvl w:val="0"/>
          <w:numId w:val="27"/>
        </w:numPr>
        <w:tabs>
          <w:tab w:val="left" w:pos="284"/>
        </w:tabs>
        <w:spacing w:before="0" w:beforeAutospacing="0" w:after="0" w:afterAutospacing="0"/>
        <w:jc w:val="both"/>
        <w:rPr>
          <w:rFonts w:asciiTheme="minorHAnsi" w:eastAsiaTheme="minorHAnsi" w:hAnsiTheme="minorHAnsi"/>
          <w:b/>
          <w:sz w:val="22"/>
          <w:szCs w:val="22"/>
          <w:lang w:eastAsia="en-US"/>
        </w:rPr>
      </w:pPr>
      <w:r w:rsidRPr="004964F1">
        <w:rPr>
          <w:rFonts w:asciiTheme="minorHAnsi" w:eastAsiaTheme="minorHAnsi" w:hAnsiTheme="minorHAnsi"/>
          <w:b/>
          <w:sz w:val="22"/>
          <w:szCs w:val="22"/>
          <w:lang w:eastAsia="en-US"/>
        </w:rPr>
        <w:t>Le projet présente un risque plus que minimal</w:t>
      </w:r>
    </w:p>
    <w:p w14:paraId="1F25F3F1" w14:textId="77777777" w:rsidR="00D629F8" w:rsidRPr="002755D6" w:rsidRDefault="00D629F8" w:rsidP="00160D42">
      <w:pPr>
        <w:pStyle w:val="NormalWeb"/>
        <w:numPr>
          <w:ilvl w:val="1"/>
          <w:numId w:val="23"/>
        </w:numPr>
        <w:tabs>
          <w:tab w:val="left" w:pos="1134"/>
        </w:tabs>
        <w:spacing w:before="0" w:beforeAutospacing="0" w:after="0" w:afterAutospacing="0"/>
        <w:ind w:left="1134"/>
        <w:jc w:val="both"/>
        <w:rPr>
          <w:rFonts w:asciiTheme="minorHAnsi" w:eastAsiaTheme="minorHAnsi" w:hAnsiTheme="minorHAnsi"/>
          <w:sz w:val="22"/>
          <w:szCs w:val="22"/>
          <w:lang w:eastAsia="en-US"/>
        </w:rPr>
      </w:pPr>
      <w:proofErr w:type="gramStart"/>
      <w:r w:rsidRPr="002755D6">
        <w:rPr>
          <w:rFonts w:asciiTheme="minorHAnsi" w:eastAsiaTheme="minorHAnsi" w:hAnsiTheme="minorHAnsi"/>
          <w:sz w:val="22"/>
          <w:szCs w:val="22"/>
          <w:lang w:eastAsia="en-US"/>
        </w:rPr>
        <w:lastRenderedPageBreak/>
        <w:t>présente</w:t>
      </w:r>
      <w:proofErr w:type="gramEnd"/>
      <w:r w:rsidRPr="002755D6">
        <w:rPr>
          <w:rFonts w:asciiTheme="minorHAnsi" w:eastAsiaTheme="minorHAnsi" w:hAnsiTheme="minorHAnsi"/>
          <w:sz w:val="22"/>
          <w:szCs w:val="22"/>
          <w:lang w:eastAsia="en-US"/>
        </w:rPr>
        <w:t xml:space="preserve"> le dossi</w:t>
      </w:r>
      <w:r w:rsidR="00F6290A">
        <w:rPr>
          <w:rFonts w:asciiTheme="minorHAnsi" w:eastAsiaTheme="minorHAnsi" w:hAnsiTheme="minorHAnsi"/>
          <w:sz w:val="22"/>
          <w:szCs w:val="22"/>
          <w:lang w:eastAsia="en-US"/>
        </w:rPr>
        <w:t>er au CÉR</w:t>
      </w:r>
      <w:r>
        <w:rPr>
          <w:rFonts w:asciiTheme="minorHAnsi" w:eastAsiaTheme="minorHAnsi" w:hAnsiTheme="minorHAnsi"/>
          <w:sz w:val="22"/>
          <w:szCs w:val="22"/>
          <w:lang w:eastAsia="en-US"/>
        </w:rPr>
        <w:t xml:space="preserve"> pour une analyse</w:t>
      </w:r>
      <w:r w:rsidRPr="002755D6">
        <w:rPr>
          <w:rFonts w:asciiTheme="minorHAnsi" w:eastAsiaTheme="minorHAnsi" w:hAnsiTheme="minorHAnsi"/>
          <w:sz w:val="22"/>
          <w:szCs w:val="22"/>
          <w:lang w:eastAsia="en-US"/>
        </w:rPr>
        <w:t xml:space="preserve"> régulière.</w:t>
      </w:r>
    </w:p>
    <w:p w14:paraId="1F25F3F2" w14:textId="77777777" w:rsidR="00362B4E" w:rsidRDefault="00985F7D" w:rsidP="00FE44B0">
      <w:pPr>
        <w:pStyle w:val="NormalWeb"/>
        <w:spacing w:before="0" w:beforeAutospacing="0" w:after="0" w:afterAutospacing="0"/>
        <w:rPr>
          <w:rFonts w:asciiTheme="minorHAnsi" w:eastAsiaTheme="minorHAnsi" w:hAnsiTheme="minorHAnsi"/>
          <w:b/>
          <w:sz w:val="26"/>
          <w:szCs w:val="26"/>
          <w:lang w:eastAsia="en-US"/>
        </w:rPr>
      </w:pPr>
      <w:r w:rsidRPr="00985F7D">
        <w:rPr>
          <w:rFonts w:asciiTheme="minorHAnsi" w:eastAsiaTheme="minorHAnsi" w:hAnsiTheme="minorHAnsi"/>
          <w:b/>
          <w:sz w:val="26"/>
          <w:szCs w:val="26"/>
          <w:lang w:eastAsia="en-US"/>
        </w:rPr>
        <w:t>Analyse</w:t>
      </w:r>
      <w:r w:rsidR="00ED5807">
        <w:rPr>
          <w:rFonts w:asciiTheme="minorHAnsi" w:eastAsiaTheme="minorHAnsi" w:hAnsiTheme="minorHAnsi"/>
          <w:b/>
          <w:sz w:val="26"/>
          <w:szCs w:val="26"/>
          <w:lang w:eastAsia="en-US"/>
        </w:rPr>
        <w:t xml:space="preserve"> en comité régulier</w:t>
      </w:r>
    </w:p>
    <w:p w14:paraId="1F25F3F3" w14:textId="77777777" w:rsidR="00CC3DD1" w:rsidRDefault="00ED5807" w:rsidP="00CC3DD1">
      <w:pPr>
        <w:pStyle w:val="NormalWeb"/>
        <w:spacing w:before="0" w:beforeAutospacing="0" w:after="0" w:afterAutospacing="0"/>
        <w:rPr>
          <w:rFonts w:asciiTheme="minorHAnsi" w:eastAsiaTheme="minorHAnsi" w:hAnsiTheme="minorHAnsi"/>
          <w:sz w:val="22"/>
          <w:szCs w:val="22"/>
          <w:lang w:eastAsia="en-US"/>
        </w:rPr>
      </w:pPr>
      <w:r>
        <w:rPr>
          <w:rFonts w:asciiTheme="minorHAnsi" w:eastAsiaTheme="minorHAnsi" w:hAnsiTheme="minorHAnsi"/>
          <w:sz w:val="22"/>
          <w:szCs w:val="22"/>
          <w:lang w:eastAsia="en-US"/>
        </w:rPr>
        <w:t>L’analyse en comité régulier</w:t>
      </w:r>
      <w:r w:rsidR="00CC3DD1">
        <w:rPr>
          <w:rFonts w:asciiTheme="minorHAnsi" w:eastAsiaTheme="minorHAnsi" w:hAnsiTheme="minorHAnsi"/>
          <w:sz w:val="22"/>
          <w:szCs w:val="22"/>
          <w:lang w:eastAsia="en-US"/>
        </w:rPr>
        <w:t xml:space="preserve"> s’applique par défaut à toutes les demandes d’attestation éthique pour des projets de recherche avec des êtres humains qui présentent un risque plus que minimal pour les sujets.</w:t>
      </w:r>
      <w:r>
        <w:rPr>
          <w:rFonts w:asciiTheme="minorHAnsi" w:eastAsiaTheme="minorHAnsi" w:hAnsiTheme="minorHAnsi"/>
          <w:sz w:val="22"/>
          <w:szCs w:val="22"/>
          <w:lang w:eastAsia="en-US"/>
        </w:rPr>
        <w:t xml:space="preserve">  L’analyse </w:t>
      </w:r>
      <w:r w:rsidR="003C5919">
        <w:rPr>
          <w:rFonts w:asciiTheme="minorHAnsi" w:eastAsiaTheme="minorHAnsi" w:hAnsiTheme="minorHAnsi"/>
          <w:sz w:val="22"/>
          <w:szCs w:val="22"/>
          <w:lang w:eastAsia="en-US"/>
        </w:rPr>
        <w:t>est effectuée par le CÉR dans le cadre des réunions prévues à son calendrier.</w:t>
      </w:r>
    </w:p>
    <w:p w14:paraId="1F25F3F4" w14:textId="77777777" w:rsidR="00FA2477" w:rsidRDefault="00FA2477" w:rsidP="004A2EA1">
      <w:pPr>
        <w:pStyle w:val="NormalWeb"/>
        <w:spacing w:before="0" w:beforeAutospacing="0" w:after="0" w:afterAutospacing="0"/>
        <w:rPr>
          <w:rFonts w:asciiTheme="minorHAnsi" w:eastAsiaTheme="minorHAnsi" w:hAnsiTheme="minorHAnsi"/>
          <w:sz w:val="22"/>
          <w:szCs w:val="22"/>
          <w:lang w:eastAsia="en-US"/>
        </w:rPr>
      </w:pPr>
    </w:p>
    <w:p w14:paraId="1F25F3F5" w14:textId="77777777" w:rsidR="00EF4608" w:rsidRPr="00EF4608" w:rsidRDefault="00EF4608" w:rsidP="004A2EA1">
      <w:pPr>
        <w:pStyle w:val="NormalWeb"/>
        <w:spacing w:before="0" w:beforeAutospacing="0" w:after="0" w:afterAutospacing="0"/>
        <w:rPr>
          <w:rFonts w:asciiTheme="minorHAnsi" w:eastAsiaTheme="minorHAnsi" w:hAnsiTheme="minorHAnsi"/>
          <w:b/>
          <w:sz w:val="22"/>
          <w:szCs w:val="22"/>
          <w:lang w:eastAsia="en-US"/>
        </w:rPr>
      </w:pPr>
      <w:r w:rsidRPr="00EF4608">
        <w:rPr>
          <w:rFonts w:asciiTheme="minorHAnsi" w:eastAsiaTheme="minorHAnsi" w:hAnsiTheme="minorHAnsi"/>
          <w:b/>
          <w:sz w:val="22"/>
          <w:szCs w:val="22"/>
          <w:lang w:eastAsia="en-US"/>
        </w:rPr>
        <w:t>Rôles et responsabilités</w:t>
      </w:r>
    </w:p>
    <w:p w14:paraId="1F25F3F6" w14:textId="77777777" w:rsidR="00EF4608" w:rsidRDefault="00EF4608" w:rsidP="004A2EA1">
      <w:pPr>
        <w:pStyle w:val="NormalWeb"/>
        <w:spacing w:before="0" w:beforeAutospacing="0" w:after="0" w:afterAutospacing="0"/>
        <w:rPr>
          <w:rFonts w:asciiTheme="minorHAnsi" w:eastAsiaTheme="minorHAnsi" w:hAnsiTheme="minorHAnsi"/>
          <w:sz w:val="22"/>
          <w:szCs w:val="22"/>
          <w:lang w:eastAsia="en-US"/>
        </w:rPr>
      </w:pPr>
    </w:p>
    <w:p w14:paraId="1F25F3F7" w14:textId="77777777" w:rsidR="004A2EA1" w:rsidRDefault="004A2EA1" w:rsidP="004A2EA1">
      <w:pPr>
        <w:pStyle w:val="NormalWeb"/>
        <w:spacing w:before="0" w:beforeAutospacing="0" w:after="0" w:afterAutospacing="0"/>
        <w:rPr>
          <w:rFonts w:asciiTheme="minorHAnsi" w:eastAsiaTheme="minorHAnsi" w:hAnsiTheme="minorHAnsi"/>
          <w:b/>
          <w:sz w:val="22"/>
          <w:szCs w:val="22"/>
          <w:lang w:eastAsia="en-US"/>
        </w:rPr>
      </w:pPr>
      <w:r>
        <w:rPr>
          <w:rFonts w:asciiTheme="minorHAnsi" w:eastAsiaTheme="minorHAnsi" w:hAnsiTheme="minorHAnsi"/>
          <w:b/>
          <w:sz w:val="22"/>
          <w:szCs w:val="22"/>
          <w:lang w:eastAsia="en-US"/>
        </w:rPr>
        <w:t>Le comité</w:t>
      </w:r>
      <w:r w:rsidR="00BC21C1">
        <w:rPr>
          <w:rFonts w:asciiTheme="minorHAnsi" w:eastAsiaTheme="minorHAnsi" w:hAnsiTheme="minorHAnsi"/>
          <w:b/>
          <w:sz w:val="22"/>
          <w:szCs w:val="22"/>
          <w:lang w:eastAsia="en-US"/>
        </w:rPr>
        <w:t>, dans le cadre d’une ré</w:t>
      </w:r>
      <w:r w:rsidR="005B1A9B">
        <w:rPr>
          <w:rFonts w:asciiTheme="minorHAnsi" w:eastAsiaTheme="minorHAnsi" w:hAnsiTheme="minorHAnsi"/>
          <w:b/>
          <w:sz w:val="22"/>
          <w:szCs w:val="22"/>
          <w:lang w:eastAsia="en-US"/>
        </w:rPr>
        <w:t xml:space="preserve">union régulière </w:t>
      </w:r>
    </w:p>
    <w:p w14:paraId="1F25F3F8" w14:textId="77777777" w:rsidR="00937678" w:rsidRPr="004A2EA1" w:rsidRDefault="00E068A8" w:rsidP="004A2EA1">
      <w:pPr>
        <w:pStyle w:val="NormalWeb"/>
        <w:spacing w:before="0" w:beforeAutospacing="0" w:after="0" w:afterAutospacing="0"/>
        <w:ind w:left="426" w:hanging="426"/>
        <w:rPr>
          <w:rFonts w:asciiTheme="minorHAnsi" w:eastAsiaTheme="minorHAnsi" w:hAnsiTheme="minorHAnsi"/>
          <w:sz w:val="22"/>
          <w:szCs w:val="22"/>
          <w:lang w:eastAsia="en-US"/>
        </w:rPr>
      </w:pPr>
      <w:proofErr w:type="gramStart"/>
      <w:r w:rsidRPr="00984D44">
        <w:rPr>
          <w:rFonts w:asciiTheme="minorHAnsi" w:eastAsiaTheme="minorHAnsi" w:hAnsiTheme="minorHAnsi"/>
          <w:sz w:val="22"/>
          <w:szCs w:val="22"/>
          <w:lang w:eastAsia="en-US"/>
        </w:rPr>
        <w:t>2.</w:t>
      </w:r>
      <w:r w:rsidR="00FA2477">
        <w:rPr>
          <w:rFonts w:asciiTheme="minorHAnsi" w:eastAsiaTheme="minorHAnsi" w:hAnsiTheme="minorHAnsi"/>
          <w:sz w:val="22"/>
          <w:szCs w:val="22"/>
          <w:lang w:eastAsia="en-US"/>
        </w:rPr>
        <w:t>4</w:t>
      </w:r>
      <w:r w:rsidR="004A2EA1">
        <w:rPr>
          <w:rFonts w:asciiTheme="minorHAnsi" w:eastAsiaTheme="minorHAnsi" w:hAnsiTheme="minorHAnsi"/>
          <w:b/>
          <w:sz w:val="22"/>
          <w:szCs w:val="22"/>
          <w:lang w:eastAsia="en-US"/>
        </w:rPr>
        <w:t xml:space="preserve">  </w:t>
      </w:r>
      <w:r w:rsidR="00937678" w:rsidRPr="004A2EA1">
        <w:rPr>
          <w:rFonts w:asciiTheme="minorHAnsi" w:eastAsiaTheme="minorHAnsi" w:hAnsiTheme="minorHAnsi"/>
          <w:sz w:val="22"/>
          <w:szCs w:val="22"/>
          <w:lang w:eastAsia="en-US"/>
        </w:rPr>
        <w:t>évalue</w:t>
      </w:r>
      <w:proofErr w:type="gramEnd"/>
      <w:r w:rsidR="00937678" w:rsidRPr="004A2EA1">
        <w:rPr>
          <w:rFonts w:asciiTheme="minorHAnsi" w:eastAsiaTheme="minorHAnsi" w:hAnsiTheme="minorHAnsi"/>
          <w:b/>
          <w:sz w:val="22"/>
          <w:szCs w:val="22"/>
          <w:lang w:eastAsia="en-US"/>
        </w:rPr>
        <w:t xml:space="preserve"> </w:t>
      </w:r>
      <w:r w:rsidR="00937678" w:rsidRPr="004A2EA1">
        <w:rPr>
          <w:rFonts w:asciiTheme="minorHAnsi" w:eastAsiaTheme="minorHAnsi" w:hAnsiTheme="minorHAnsi"/>
          <w:sz w:val="22"/>
          <w:szCs w:val="22"/>
          <w:lang w:eastAsia="en-US"/>
        </w:rPr>
        <w:t xml:space="preserve">la qualité du consentement </w:t>
      </w:r>
      <w:r w:rsidR="004A2EA1">
        <w:rPr>
          <w:rFonts w:asciiTheme="minorHAnsi" w:eastAsiaTheme="minorHAnsi" w:hAnsiTheme="minorHAnsi"/>
          <w:sz w:val="22"/>
          <w:szCs w:val="22"/>
          <w:lang w:eastAsia="en-US"/>
        </w:rPr>
        <w:t xml:space="preserve">des sujets majeurs </w:t>
      </w:r>
      <w:r w:rsidR="00B85E28">
        <w:rPr>
          <w:rFonts w:asciiTheme="minorHAnsi" w:eastAsiaTheme="minorHAnsi" w:hAnsiTheme="minorHAnsi"/>
          <w:sz w:val="22"/>
          <w:szCs w:val="22"/>
          <w:lang w:eastAsia="en-US"/>
        </w:rPr>
        <w:t>selon l</w:t>
      </w:r>
      <w:r w:rsidR="004A2EA1">
        <w:rPr>
          <w:rFonts w:asciiTheme="minorHAnsi" w:eastAsiaTheme="minorHAnsi" w:hAnsiTheme="minorHAnsi"/>
          <w:sz w:val="22"/>
          <w:szCs w:val="22"/>
          <w:lang w:eastAsia="en-US"/>
        </w:rPr>
        <w:t>es critères suivants :</w:t>
      </w:r>
      <w:r w:rsidR="00937678" w:rsidRPr="004A2EA1">
        <w:rPr>
          <w:rFonts w:asciiTheme="minorHAnsi" w:eastAsiaTheme="minorHAnsi" w:hAnsiTheme="minorHAnsi"/>
          <w:sz w:val="22"/>
          <w:szCs w:val="22"/>
          <w:lang w:eastAsia="en-US"/>
        </w:rPr>
        <w:t xml:space="preserve">  </w:t>
      </w:r>
    </w:p>
    <w:p w14:paraId="1F25F3F9" w14:textId="77777777" w:rsidR="00937678" w:rsidRPr="002F0019" w:rsidRDefault="00937678" w:rsidP="001E6814">
      <w:pPr>
        <w:pStyle w:val="NormalWeb"/>
        <w:numPr>
          <w:ilvl w:val="0"/>
          <w:numId w:val="1"/>
        </w:numPr>
        <w:spacing w:before="0" w:beforeAutospacing="0" w:after="0" w:afterAutospacing="0"/>
        <w:ind w:left="1170" w:hanging="177"/>
        <w:rPr>
          <w:rFonts w:asciiTheme="minorHAnsi" w:eastAsiaTheme="minorHAnsi" w:hAnsiTheme="minorHAnsi"/>
          <w:sz w:val="22"/>
          <w:szCs w:val="22"/>
          <w:lang w:eastAsia="en-US"/>
        </w:rPr>
      </w:pPr>
      <w:proofErr w:type="gramStart"/>
      <w:r w:rsidRPr="002F0019">
        <w:rPr>
          <w:rFonts w:asciiTheme="minorHAnsi" w:eastAsiaTheme="minorHAnsi" w:hAnsiTheme="minorHAnsi"/>
          <w:sz w:val="22"/>
          <w:szCs w:val="22"/>
          <w:lang w:eastAsia="en-US"/>
        </w:rPr>
        <w:t>chaque</w:t>
      </w:r>
      <w:proofErr w:type="gramEnd"/>
      <w:r w:rsidRPr="002F0019">
        <w:rPr>
          <w:rFonts w:asciiTheme="minorHAnsi" w:eastAsiaTheme="minorHAnsi" w:hAnsiTheme="minorHAnsi"/>
          <w:sz w:val="22"/>
          <w:szCs w:val="22"/>
          <w:lang w:eastAsia="en-US"/>
        </w:rPr>
        <w:t xml:space="preserve"> </w:t>
      </w:r>
      <w:r w:rsidR="00324D60" w:rsidRPr="002F0019">
        <w:rPr>
          <w:rFonts w:asciiTheme="minorHAnsi" w:eastAsiaTheme="minorHAnsi" w:hAnsiTheme="minorHAnsi"/>
          <w:sz w:val="22"/>
          <w:szCs w:val="22"/>
          <w:lang w:eastAsia="en-US"/>
        </w:rPr>
        <w:t xml:space="preserve">personne </w:t>
      </w:r>
      <w:r w:rsidRPr="002F0019">
        <w:rPr>
          <w:rFonts w:asciiTheme="minorHAnsi" w:eastAsiaTheme="minorHAnsi" w:hAnsiTheme="minorHAnsi"/>
          <w:sz w:val="22"/>
          <w:szCs w:val="22"/>
          <w:lang w:eastAsia="en-US"/>
        </w:rPr>
        <w:t xml:space="preserve">dispose d’une information suffisante sur le projet, </w:t>
      </w:r>
      <w:r w:rsidR="00324D60" w:rsidRPr="002F0019">
        <w:rPr>
          <w:rFonts w:asciiTheme="minorHAnsi" w:eastAsiaTheme="minorHAnsi" w:hAnsiTheme="minorHAnsi"/>
          <w:sz w:val="22"/>
          <w:szCs w:val="22"/>
          <w:lang w:eastAsia="en-US"/>
        </w:rPr>
        <w:t>a été</w:t>
      </w:r>
      <w:r w:rsidRPr="002F0019">
        <w:rPr>
          <w:rFonts w:asciiTheme="minorHAnsi" w:eastAsiaTheme="minorHAnsi" w:hAnsiTheme="minorHAnsi"/>
          <w:sz w:val="22"/>
          <w:szCs w:val="22"/>
          <w:lang w:eastAsia="en-US"/>
        </w:rPr>
        <w:t xml:space="preserve"> informé</w:t>
      </w:r>
      <w:r w:rsidR="00324D60" w:rsidRPr="002F0019">
        <w:rPr>
          <w:rFonts w:asciiTheme="minorHAnsi" w:eastAsiaTheme="minorHAnsi" w:hAnsiTheme="minorHAnsi"/>
          <w:sz w:val="22"/>
          <w:szCs w:val="22"/>
          <w:lang w:eastAsia="en-US"/>
        </w:rPr>
        <w:t>e</w:t>
      </w:r>
      <w:r w:rsidRPr="002F0019">
        <w:rPr>
          <w:rFonts w:asciiTheme="minorHAnsi" w:eastAsiaTheme="minorHAnsi" w:hAnsiTheme="minorHAnsi"/>
          <w:sz w:val="22"/>
          <w:szCs w:val="22"/>
          <w:lang w:eastAsia="en-US"/>
        </w:rPr>
        <w:t xml:space="preserve"> des avantages et des inconvénients, connaît la nature de sa participation et comprend cette information;</w:t>
      </w:r>
    </w:p>
    <w:p w14:paraId="1F25F3FA" w14:textId="77777777" w:rsidR="00937678" w:rsidRDefault="00937678" w:rsidP="001E6814">
      <w:pPr>
        <w:pStyle w:val="NormalWeb"/>
        <w:numPr>
          <w:ilvl w:val="0"/>
          <w:numId w:val="1"/>
        </w:numPr>
        <w:spacing w:before="0" w:beforeAutospacing="0" w:after="0" w:afterAutospacing="0"/>
        <w:ind w:left="1170" w:hanging="177"/>
        <w:rPr>
          <w:rFonts w:asciiTheme="minorHAnsi" w:eastAsiaTheme="minorHAnsi" w:hAnsiTheme="minorHAnsi"/>
          <w:sz w:val="22"/>
          <w:szCs w:val="22"/>
          <w:lang w:eastAsia="en-US"/>
        </w:rPr>
      </w:pPr>
      <w:proofErr w:type="gramStart"/>
      <w:r w:rsidRPr="002F0019">
        <w:rPr>
          <w:rFonts w:asciiTheme="minorHAnsi" w:eastAsiaTheme="minorHAnsi" w:hAnsiTheme="minorHAnsi"/>
          <w:sz w:val="22"/>
          <w:szCs w:val="22"/>
          <w:lang w:eastAsia="en-US"/>
        </w:rPr>
        <w:t>le</w:t>
      </w:r>
      <w:proofErr w:type="gramEnd"/>
      <w:r w:rsidRPr="002F0019">
        <w:rPr>
          <w:rFonts w:asciiTheme="minorHAnsi" w:eastAsiaTheme="minorHAnsi" w:hAnsiTheme="minorHAnsi"/>
          <w:sz w:val="22"/>
          <w:szCs w:val="22"/>
          <w:lang w:eastAsia="en-US"/>
        </w:rPr>
        <w:t xml:space="preserve"> consentement est volontaire</w:t>
      </w:r>
      <w:r>
        <w:rPr>
          <w:rFonts w:asciiTheme="minorHAnsi" w:eastAsiaTheme="minorHAnsi" w:hAnsiTheme="minorHAnsi"/>
          <w:sz w:val="22"/>
          <w:szCs w:val="22"/>
          <w:lang w:eastAsia="en-US"/>
        </w:rPr>
        <w:t xml:space="preserve"> et donné sans manipulation, coercition ou influence excessive;</w:t>
      </w:r>
    </w:p>
    <w:p w14:paraId="1F25F3FB" w14:textId="77777777" w:rsidR="007437F5" w:rsidRPr="00872DB9" w:rsidRDefault="002F0019" w:rsidP="001E6814">
      <w:pPr>
        <w:pStyle w:val="NormalWeb"/>
        <w:numPr>
          <w:ilvl w:val="0"/>
          <w:numId w:val="1"/>
        </w:numPr>
        <w:spacing w:before="0" w:beforeAutospacing="0" w:after="0" w:afterAutospacing="0"/>
        <w:ind w:left="1170" w:hanging="177"/>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chaque</w:t>
      </w:r>
      <w:proofErr w:type="gramEnd"/>
      <w:r>
        <w:rPr>
          <w:rFonts w:asciiTheme="minorHAnsi" w:eastAsiaTheme="minorHAnsi" w:hAnsiTheme="minorHAnsi"/>
          <w:sz w:val="22"/>
          <w:szCs w:val="22"/>
          <w:lang w:eastAsia="en-US"/>
        </w:rPr>
        <w:t xml:space="preserve"> personne comprend qu’elle</w:t>
      </w:r>
      <w:r w:rsidR="00937678">
        <w:rPr>
          <w:rFonts w:asciiTheme="minorHAnsi" w:eastAsiaTheme="minorHAnsi" w:hAnsiTheme="minorHAnsi"/>
          <w:sz w:val="22"/>
          <w:szCs w:val="22"/>
          <w:lang w:eastAsia="en-US"/>
        </w:rPr>
        <w:t xml:space="preserve"> peut retirer son consentement à tout moment, sans aucun préjudice</w:t>
      </w:r>
      <w:r w:rsidR="007437F5">
        <w:rPr>
          <w:rFonts w:asciiTheme="minorHAnsi" w:eastAsiaTheme="minorHAnsi" w:hAnsiTheme="minorHAnsi"/>
          <w:b/>
          <w:sz w:val="22"/>
          <w:szCs w:val="22"/>
          <w:lang w:eastAsia="en-US"/>
        </w:rPr>
        <w:t>;</w:t>
      </w:r>
    </w:p>
    <w:p w14:paraId="1F25F3FC" w14:textId="77777777" w:rsidR="00872DB9" w:rsidRPr="007437F5" w:rsidRDefault="00872DB9" w:rsidP="001E6814">
      <w:pPr>
        <w:pStyle w:val="NormalWeb"/>
        <w:numPr>
          <w:ilvl w:val="0"/>
          <w:numId w:val="1"/>
        </w:numPr>
        <w:spacing w:before="0" w:beforeAutospacing="0" w:after="0" w:afterAutospacing="0"/>
        <w:ind w:left="1170" w:hanging="177"/>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toutes</w:t>
      </w:r>
      <w:proofErr w:type="gramEnd"/>
      <w:r>
        <w:rPr>
          <w:rFonts w:asciiTheme="minorHAnsi" w:eastAsiaTheme="minorHAnsi" w:hAnsiTheme="minorHAnsi"/>
          <w:sz w:val="22"/>
          <w:szCs w:val="22"/>
          <w:lang w:eastAsia="en-US"/>
        </w:rPr>
        <w:t xml:space="preserve"> </w:t>
      </w:r>
      <w:r w:rsidR="00ED4BAD">
        <w:rPr>
          <w:rFonts w:asciiTheme="minorHAnsi" w:eastAsiaTheme="minorHAnsi" w:hAnsiTheme="minorHAnsi"/>
          <w:sz w:val="22"/>
          <w:szCs w:val="22"/>
          <w:lang w:eastAsia="en-US"/>
        </w:rPr>
        <w:t>les mesures</w:t>
      </w:r>
      <w:r>
        <w:rPr>
          <w:rFonts w:asciiTheme="minorHAnsi" w:eastAsiaTheme="minorHAnsi" w:hAnsiTheme="minorHAnsi"/>
          <w:sz w:val="22"/>
          <w:szCs w:val="22"/>
          <w:lang w:eastAsia="en-US"/>
        </w:rPr>
        <w:t xml:space="preserve"> requises pour assurer la confidentialité des </w:t>
      </w:r>
      <w:r w:rsidR="00EF4608">
        <w:rPr>
          <w:rFonts w:asciiTheme="minorHAnsi" w:eastAsiaTheme="minorHAnsi" w:hAnsiTheme="minorHAnsi"/>
          <w:sz w:val="22"/>
          <w:szCs w:val="22"/>
          <w:lang w:eastAsia="en-US"/>
        </w:rPr>
        <w:t xml:space="preserve">données concernant les </w:t>
      </w:r>
      <w:r>
        <w:rPr>
          <w:rFonts w:asciiTheme="minorHAnsi" w:eastAsiaTheme="minorHAnsi" w:hAnsiTheme="minorHAnsi"/>
          <w:sz w:val="22"/>
          <w:szCs w:val="22"/>
          <w:lang w:eastAsia="en-US"/>
        </w:rPr>
        <w:t>participants ont été prévues :</w:t>
      </w:r>
    </w:p>
    <w:p w14:paraId="1F25F3FD" w14:textId="77777777" w:rsidR="00937678" w:rsidRDefault="00E068A8" w:rsidP="001E6814">
      <w:pPr>
        <w:pStyle w:val="NormalWeb"/>
        <w:numPr>
          <w:ilvl w:val="0"/>
          <w:numId w:val="1"/>
        </w:numPr>
        <w:spacing w:before="0" w:beforeAutospacing="0" w:after="0" w:afterAutospacing="0"/>
        <w:ind w:left="1170" w:hanging="177"/>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s’assure</w:t>
      </w:r>
      <w:proofErr w:type="gramEnd"/>
      <w:r>
        <w:rPr>
          <w:rFonts w:asciiTheme="minorHAnsi" w:eastAsiaTheme="minorHAnsi" w:hAnsiTheme="minorHAnsi"/>
          <w:sz w:val="22"/>
          <w:szCs w:val="22"/>
          <w:lang w:eastAsia="en-US"/>
        </w:rPr>
        <w:t xml:space="preserve"> que le formulaire de consentement est complet;</w:t>
      </w:r>
    </w:p>
    <w:p w14:paraId="1F25F3FE" w14:textId="77777777" w:rsidR="00937678" w:rsidRDefault="004A2EA1" w:rsidP="00BC21C1">
      <w:pPr>
        <w:pStyle w:val="NormalWeb"/>
        <w:numPr>
          <w:ilvl w:val="1"/>
          <w:numId w:val="38"/>
        </w:numPr>
        <w:spacing w:before="0" w:beforeAutospacing="0" w:after="0" w:afterAutospacing="0"/>
        <w:rPr>
          <w:rFonts w:asciiTheme="minorHAnsi" w:eastAsiaTheme="minorHAnsi" w:hAnsiTheme="minorHAnsi"/>
          <w:sz w:val="22"/>
          <w:szCs w:val="22"/>
          <w:lang w:eastAsia="en-US"/>
        </w:rPr>
      </w:pPr>
      <w:proofErr w:type="gramStart"/>
      <w:r w:rsidRPr="004A2EA1">
        <w:rPr>
          <w:rFonts w:asciiTheme="minorHAnsi" w:eastAsiaTheme="minorHAnsi" w:hAnsiTheme="minorHAnsi"/>
          <w:sz w:val="22"/>
          <w:szCs w:val="22"/>
          <w:lang w:eastAsia="en-US"/>
        </w:rPr>
        <w:t>évalue</w:t>
      </w:r>
      <w:proofErr w:type="gramEnd"/>
      <w:r w:rsidRPr="004A2EA1">
        <w:rPr>
          <w:rFonts w:asciiTheme="minorHAnsi" w:eastAsiaTheme="minorHAnsi" w:hAnsiTheme="minorHAnsi"/>
          <w:b/>
          <w:sz w:val="22"/>
          <w:szCs w:val="22"/>
          <w:lang w:eastAsia="en-US"/>
        </w:rPr>
        <w:t xml:space="preserve"> </w:t>
      </w:r>
      <w:r w:rsidRPr="004A2EA1">
        <w:rPr>
          <w:rFonts w:asciiTheme="minorHAnsi" w:eastAsiaTheme="minorHAnsi" w:hAnsiTheme="minorHAnsi"/>
          <w:sz w:val="22"/>
          <w:szCs w:val="22"/>
          <w:lang w:eastAsia="en-US"/>
        </w:rPr>
        <w:t xml:space="preserve">la qualité du consentement </w:t>
      </w:r>
      <w:r>
        <w:rPr>
          <w:rFonts w:asciiTheme="minorHAnsi" w:eastAsiaTheme="minorHAnsi" w:hAnsiTheme="minorHAnsi"/>
          <w:sz w:val="22"/>
          <w:szCs w:val="22"/>
          <w:lang w:eastAsia="en-US"/>
        </w:rPr>
        <w:t xml:space="preserve">des sujets mineurs </w:t>
      </w:r>
      <w:r w:rsidR="00984D44">
        <w:rPr>
          <w:rFonts w:asciiTheme="minorHAnsi" w:eastAsiaTheme="minorHAnsi" w:hAnsiTheme="minorHAnsi"/>
          <w:sz w:val="22"/>
          <w:szCs w:val="22"/>
          <w:lang w:eastAsia="en-US"/>
        </w:rPr>
        <w:t>ou inaptes s</w:t>
      </w:r>
      <w:r w:rsidR="00BC21C1">
        <w:rPr>
          <w:rFonts w:asciiTheme="minorHAnsi" w:eastAsiaTheme="minorHAnsi" w:hAnsiTheme="minorHAnsi"/>
          <w:sz w:val="22"/>
          <w:szCs w:val="22"/>
          <w:lang w:eastAsia="en-US"/>
        </w:rPr>
        <w:t>elon</w:t>
      </w:r>
      <w:r>
        <w:rPr>
          <w:rFonts w:asciiTheme="minorHAnsi" w:eastAsiaTheme="minorHAnsi" w:hAnsiTheme="minorHAnsi"/>
          <w:sz w:val="22"/>
          <w:szCs w:val="22"/>
          <w:lang w:eastAsia="en-US"/>
        </w:rPr>
        <w:t xml:space="preserve"> les critères suivants:</w:t>
      </w:r>
      <w:r w:rsidRPr="004A2EA1">
        <w:rPr>
          <w:rFonts w:asciiTheme="minorHAnsi" w:eastAsiaTheme="minorHAnsi" w:hAnsiTheme="minorHAnsi"/>
          <w:sz w:val="22"/>
          <w:szCs w:val="22"/>
          <w:lang w:eastAsia="en-US"/>
        </w:rPr>
        <w:t xml:space="preserve">  </w:t>
      </w:r>
      <w:r w:rsidR="00937678" w:rsidRPr="00CB0D06">
        <w:rPr>
          <w:rFonts w:asciiTheme="minorHAnsi" w:eastAsiaTheme="minorHAnsi" w:hAnsiTheme="minorHAnsi"/>
          <w:sz w:val="22"/>
          <w:szCs w:val="22"/>
          <w:lang w:eastAsia="en-US"/>
        </w:rPr>
        <w:t xml:space="preserve"> </w:t>
      </w:r>
    </w:p>
    <w:p w14:paraId="1F25F3FF" w14:textId="77777777" w:rsidR="00BC21C1" w:rsidRPr="004A2EA1" w:rsidRDefault="00BC21C1" w:rsidP="007C2F35">
      <w:pPr>
        <w:pStyle w:val="NormalWeb"/>
        <w:numPr>
          <w:ilvl w:val="0"/>
          <w:numId w:val="45"/>
        </w:numPr>
        <w:spacing w:before="0" w:beforeAutospacing="0" w:after="0" w:afterAutospacing="0"/>
        <w:ind w:left="1134" w:hanging="141"/>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le</w:t>
      </w:r>
      <w:proofErr w:type="gramEnd"/>
      <w:r>
        <w:rPr>
          <w:rFonts w:asciiTheme="minorHAnsi" w:eastAsiaTheme="minorHAnsi" w:hAnsiTheme="minorHAnsi"/>
          <w:sz w:val="22"/>
          <w:szCs w:val="22"/>
          <w:lang w:eastAsia="en-US"/>
        </w:rPr>
        <w:t xml:space="preserve"> formulaire de consentement est complet;</w:t>
      </w:r>
    </w:p>
    <w:p w14:paraId="1F25F400" w14:textId="77777777" w:rsidR="00937678" w:rsidRDefault="007437F5" w:rsidP="001E6814">
      <w:pPr>
        <w:pStyle w:val="NormalWeb"/>
        <w:numPr>
          <w:ilvl w:val="0"/>
          <w:numId w:val="1"/>
        </w:numPr>
        <w:spacing w:before="0" w:beforeAutospacing="0" w:after="0" w:afterAutospacing="0"/>
        <w:ind w:left="1134" w:hanging="141"/>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l</w:t>
      </w:r>
      <w:r w:rsidR="00937678">
        <w:rPr>
          <w:rFonts w:asciiTheme="minorHAnsi" w:eastAsiaTheme="minorHAnsi" w:hAnsiTheme="minorHAnsi"/>
          <w:sz w:val="22"/>
          <w:szCs w:val="22"/>
          <w:lang w:eastAsia="en-US"/>
        </w:rPr>
        <w:t>e</w:t>
      </w:r>
      <w:proofErr w:type="gramEnd"/>
      <w:r w:rsidR="00937678">
        <w:rPr>
          <w:rFonts w:asciiTheme="minorHAnsi" w:eastAsiaTheme="minorHAnsi" w:hAnsiTheme="minorHAnsi"/>
          <w:sz w:val="22"/>
          <w:szCs w:val="22"/>
          <w:lang w:eastAsia="en-US"/>
        </w:rPr>
        <w:t xml:space="preserve"> chercheur ou la chercheuse sollicite le consentement libre et éclairé d’un tiers autorisé;</w:t>
      </w:r>
    </w:p>
    <w:p w14:paraId="1F25F401" w14:textId="77777777" w:rsidR="00F97E2B" w:rsidRDefault="00F97E2B" w:rsidP="001E6814">
      <w:pPr>
        <w:pStyle w:val="NormalWeb"/>
        <w:numPr>
          <w:ilvl w:val="0"/>
          <w:numId w:val="1"/>
        </w:numPr>
        <w:spacing w:before="0" w:beforeAutospacing="0" w:after="0" w:afterAutospacing="0"/>
        <w:ind w:left="1134" w:hanging="141"/>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le</w:t>
      </w:r>
      <w:proofErr w:type="gramEnd"/>
      <w:r>
        <w:rPr>
          <w:rFonts w:asciiTheme="minorHAnsi" w:eastAsiaTheme="minorHAnsi" w:hAnsiTheme="minorHAnsi"/>
          <w:sz w:val="22"/>
          <w:szCs w:val="22"/>
          <w:lang w:eastAsia="en-US"/>
        </w:rPr>
        <w:t xml:space="preserve"> consentement est volontaire et donné sans manipulation coercition ou influence excessive;</w:t>
      </w:r>
    </w:p>
    <w:p w14:paraId="1F25F402" w14:textId="77777777" w:rsidR="005B1A9B" w:rsidRDefault="005B1A9B" w:rsidP="001E6814">
      <w:pPr>
        <w:pStyle w:val="NormalWeb"/>
        <w:numPr>
          <w:ilvl w:val="0"/>
          <w:numId w:val="1"/>
        </w:numPr>
        <w:spacing w:before="0" w:beforeAutospacing="0" w:after="0" w:afterAutospacing="0"/>
        <w:ind w:left="1134" w:hanging="141"/>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le</w:t>
      </w:r>
      <w:proofErr w:type="gramEnd"/>
      <w:r>
        <w:rPr>
          <w:rFonts w:asciiTheme="minorHAnsi" w:eastAsiaTheme="minorHAnsi" w:hAnsiTheme="minorHAnsi"/>
          <w:sz w:val="22"/>
          <w:szCs w:val="22"/>
          <w:lang w:eastAsia="en-US"/>
        </w:rPr>
        <w:t xml:space="preserve"> tiers autorisé dispose d’une information suffisante sur le projet, a été informé des avantages et des inconvénients, connaît la nature de la participation et comprend cette information;</w:t>
      </w:r>
    </w:p>
    <w:p w14:paraId="1F25F403" w14:textId="77777777" w:rsidR="005B1A9B" w:rsidRDefault="005B1A9B" w:rsidP="001E6814">
      <w:pPr>
        <w:pStyle w:val="NormalWeb"/>
        <w:numPr>
          <w:ilvl w:val="0"/>
          <w:numId w:val="1"/>
        </w:numPr>
        <w:spacing w:before="0" w:beforeAutospacing="0" w:after="0" w:afterAutospacing="0"/>
        <w:ind w:left="1134" w:hanging="141"/>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le</w:t>
      </w:r>
      <w:proofErr w:type="gramEnd"/>
      <w:r>
        <w:rPr>
          <w:rFonts w:asciiTheme="minorHAnsi" w:eastAsiaTheme="minorHAnsi" w:hAnsiTheme="minorHAnsi"/>
          <w:sz w:val="22"/>
          <w:szCs w:val="22"/>
          <w:lang w:eastAsia="en-US"/>
        </w:rPr>
        <w:t xml:space="preserve"> tiers autorisé comprend qu’il ou elle peut retirer son conse</w:t>
      </w:r>
      <w:r w:rsidR="00F97E2B">
        <w:rPr>
          <w:rFonts w:asciiTheme="minorHAnsi" w:eastAsiaTheme="minorHAnsi" w:hAnsiTheme="minorHAnsi"/>
          <w:sz w:val="22"/>
          <w:szCs w:val="22"/>
          <w:lang w:eastAsia="en-US"/>
        </w:rPr>
        <w:t>nte</w:t>
      </w:r>
      <w:r>
        <w:rPr>
          <w:rFonts w:asciiTheme="minorHAnsi" w:eastAsiaTheme="minorHAnsi" w:hAnsiTheme="minorHAnsi"/>
          <w:sz w:val="22"/>
          <w:szCs w:val="22"/>
          <w:lang w:eastAsia="en-US"/>
        </w:rPr>
        <w:t xml:space="preserve">ment à tout moment, sans aucun préjudice; </w:t>
      </w:r>
    </w:p>
    <w:p w14:paraId="1F25F404" w14:textId="77777777" w:rsidR="007437F5" w:rsidRPr="007437F5" w:rsidRDefault="007437F5" w:rsidP="001E6814">
      <w:pPr>
        <w:pStyle w:val="NormalWeb"/>
        <w:numPr>
          <w:ilvl w:val="0"/>
          <w:numId w:val="1"/>
        </w:numPr>
        <w:spacing w:before="0" w:beforeAutospacing="0" w:after="0" w:afterAutospacing="0"/>
        <w:ind w:left="1134" w:hanging="141"/>
        <w:rPr>
          <w:b/>
        </w:rPr>
      </w:pPr>
      <w:proofErr w:type="gramStart"/>
      <w:r>
        <w:rPr>
          <w:rFonts w:asciiTheme="minorHAnsi" w:eastAsiaTheme="minorHAnsi" w:hAnsiTheme="minorHAnsi"/>
          <w:sz w:val="22"/>
          <w:szCs w:val="22"/>
          <w:lang w:eastAsia="en-US"/>
        </w:rPr>
        <w:t>l</w:t>
      </w:r>
      <w:r w:rsidR="008C2D92">
        <w:rPr>
          <w:rFonts w:asciiTheme="minorHAnsi" w:eastAsiaTheme="minorHAnsi" w:hAnsiTheme="minorHAnsi"/>
          <w:sz w:val="22"/>
          <w:szCs w:val="22"/>
          <w:lang w:eastAsia="en-US"/>
        </w:rPr>
        <w:t>e</w:t>
      </w:r>
      <w:proofErr w:type="gramEnd"/>
      <w:r w:rsidR="008C2D92">
        <w:rPr>
          <w:rFonts w:asciiTheme="minorHAnsi" w:eastAsiaTheme="minorHAnsi" w:hAnsiTheme="minorHAnsi"/>
          <w:sz w:val="22"/>
          <w:szCs w:val="22"/>
          <w:lang w:eastAsia="en-US"/>
        </w:rPr>
        <w:t xml:space="preserve"> chercheur ou la chercheur</w:t>
      </w:r>
      <w:r w:rsidR="00937678">
        <w:rPr>
          <w:rFonts w:asciiTheme="minorHAnsi" w:eastAsiaTheme="minorHAnsi" w:hAnsiTheme="minorHAnsi"/>
          <w:sz w:val="22"/>
          <w:szCs w:val="22"/>
          <w:lang w:eastAsia="en-US"/>
        </w:rPr>
        <w:t>e s’abstient d’exposer les sujets à un risque plus que minimal si ceux-ci ont peu de chance de profiter directement des avantages anticipés de la recherche;</w:t>
      </w:r>
    </w:p>
    <w:p w14:paraId="1F25F405" w14:textId="77777777" w:rsidR="00937678" w:rsidRPr="007437F5" w:rsidRDefault="007437F5" w:rsidP="001E6814">
      <w:pPr>
        <w:pStyle w:val="NormalWeb"/>
        <w:numPr>
          <w:ilvl w:val="0"/>
          <w:numId w:val="1"/>
        </w:numPr>
        <w:spacing w:before="0" w:beforeAutospacing="0" w:after="0" w:afterAutospacing="0"/>
        <w:ind w:left="1134" w:hanging="141"/>
        <w:rPr>
          <w:b/>
        </w:rPr>
      </w:pPr>
      <w:proofErr w:type="gramStart"/>
      <w:r>
        <w:rPr>
          <w:rFonts w:asciiTheme="minorHAnsi" w:eastAsiaTheme="minorHAnsi" w:hAnsiTheme="minorHAnsi"/>
          <w:sz w:val="22"/>
          <w:szCs w:val="22"/>
          <w:lang w:eastAsia="en-US"/>
        </w:rPr>
        <w:t>l</w:t>
      </w:r>
      <w:r w:rsidR="008C2D92">
        <w:rPr>
          <w:rFonts w:asciiTheme="minorHAnsi" w:eastAsiaTheme="minorHAnsi" w:hAnsiTheme="minorHAnsi"/>
          <w:sz w:val="22"/>
          <w:szCs w:val="22"/>
          <w:lang w:eastAsia="en-US"/>
        </w:rPr>
        <w:t>e</w:t>
      </w:r>
      <w:proofErr w:type="gramEnd"/>
      <w:r w:rsidR="008C2D92">
        <w:rPr>
          <w:rFonts w:asciiTheme="minorHAnsi" w:eastAsiaTheme="minorHAnsi" w:hAnsiTheme="minorHAnsi"/>
          <w:sz w:val="22"/>
          <w:szCs w:val="22"/>
          <w:lang w:eastAsia="en-US"/>
        </w:rPr>
        <w:t xml:space="preserve"> chercheur ou la chercheur</w:t>
      </w:r>
      <w:r w:rsidR="00937678">
        <w:rPr>
          <w:rFonts w:asciiTheme="minorHAnsi" w:eastAsiaTheme="minorHAnsi" w:hAnsiTheme="minorHAnsi"/>
          <w:sz w:val="22"/>
          <w:szCs w:val="22"/>
          <w:lang w:eastAsia="en-US"/>
        </w:rPr>
        <w:t>e s’efforce de co</w:t>
      </w:r>
      <w:r w:rsidR="00D52BFE">
        <w:rPr>
          <w:rFonts w:asciiTheme="minorHAnsi" w:eastAsiaTheme="minorHAnsi" w:hAnsiTheme="minorHAnsi"/>
          <w:sz w:val="22"/>
          <w:szCs w:val="22"/>
          <w:lang w:eastAsia="en-US"/>
        </w:rPr>
        <w:t>mprendre les souhaits des personnes</w:t>
      </w:r>
      <w:r w:rsidR="00937678">
        <w:rPr>
          <w:rFonts w:asciiTheme="minorHAnsi" w:eastAsiaTheme="minorHAnsi" w:hAnsiTheme="minorHAnsi"/>
          <w:sz w:val="22"/>
          <w:szCs w:val="22"/>
          <w:lang w:eastAsia="en-US"/>
        </w:rPr>
        <w:t>;</w:t>
      </w:r>
    </w:p>
    <w:p w14:paraId="1F25F406" w14:textId="77777777" w:rsidR="00937678" w:rsidRPr="007437F5" w:rsidRDefault="007437F5" w:rsidP="001E6814">
      <w:pPr>
        <w:pStyle w:val="NormalWeb"/>
        <w:numPr>
          <w:ilvl w:val="0"/>
          <w:numId w:val="1"/>
        </w:numPr>
        <w:spacing w:before="0" w:beforeAutospacing="0" w:after="0" w:afterAutospacing="0"/>
        <w:ind w:left="1134" w:hanging="141"/>
        <w:rPr>
          <w:b/>
        </w:rPr>
      </w:pPr>
      <w:proofErr w:type="gramStart"/>
      <w:r>
        <w:rPr>
          <w:rFonts w:asciiTheme="minorHAnsi" w:hAnsiTheme="minorHAnsi"/>
          <w:sz w:val="22"/>
          <w:szCs w:val="22"/>
        </w:rPr>
        <w:t>m</w:t>
      </w:r>
      <w:r w:rsidR="00937678" w:rsidRPr="007437F5">
        <w:rPr>
          <w:rFonts w:asciiTheme="minorHAnsi" w:hAnsiTheme="minorHAnsi"/>
          <w:sz w:val="22"/>
          <w:szCs w:val="22"/>
        </w:rPr>
        <w:t>ême</w:t>
      </w:r>
      <w:proofErr w:type="gramEnd"/>
      <w:r w:rsidR="00937678" w:rsidRPr="007437F5">
        <w:rPr>
          <w:rFonts w:asciiTheme="minorHAnsi" w:hAnsiTheme="minorHAnsi"/>
          <w:sz w:val="22"/>
          <w:szCs w:val="22"/>
        </w:rPr>
        <w:t xml:space="preserve"> si le tiers autorisé a donné son consentement, le</w:t>
      </w:r>
      <w:r w:rsidR="00D52BFE">
        <w:rPr>
          <w:rFonts w:asciiTheme="minorHAnsi" w:hAnsiTheme="minorHAnsi"/>
          <w:sz w:val="22"/>
          <w:szCs w:val="22"/>
        </w:rPr>
        <w:t xml:space="preserve"> dissentiment de la  personne</w:t>
      </w:r>
      <w:r w:rsidR="00937678" w:rsidRPr="007437F5">
        <w:rPr>
          <w:rFonts w:asciiTheme="minorHAnsi" w:hAnsiTheme="minorHAnsi"/>
          <w:sz w:val="22"/>
          <w:szCs w:val="22"/>
        </w:rPr>
        <w:t xml:space="preserve"> qui comprend la nature et les conséquenc</w:t>
      </w:r>
      <w:r w:rsidR="00D52BFE">
        <w:rPr>
          <w:rFonts w:asciiTheme="minorHAnsi" w:hAnsiTheme="minorHAnsi"/>
          <w:sz w:val="22"/>
          <w:szCs w:val="22"/>
        </w:rPr>
        <w:t>es de la recherche à laquelle elle</w:t>
      </w:r>
      <w:r w:rsidR="00937678" w:rsidRPr="007437F5">
        <w:rPr>
          <w:rFonts w:asciiTheme="minorHAnsi" w:hAnsiTheme="minorHAnsi"/>
          <w:sz w:val="22"/>
          <w:szCs w:val="22"/>
        </w:rPr>
        <w:t xml:space="preserve"> est appelé</w:t>
      </w:r>
      <w:r w:rsidR="00D52BFE">
        <w:rPr>
          <w:rFonts w:asciiTheme="minorHAnsi" w:hAnsiTheme="minorHAnsi"/>
          <w:sz w:val="22"/>
          <w:szCs w:val="22"/>
        </w:rPr>
        <w:t>e à participer suffit pour la</w:t>
      </w:r>
      <w:r w:rsidR="00937678" w:rsidRPr="007437F5">
        <w:rPr>
          <w:rFonts w:asciiTheme="minorHAnsi" w:hAnsiTheme="minorHAnsi"/>
          <w:sz w:val="22"/>
          <w:szCs w:val="22"/>
        </w:rPr>
        <w:t xml:space="preserve"> tenir à l’écart de cette recherche</w:t>
      </w:r>
      <w:r>
        <w:rPr>
          <w:rFonts w:asciiTheme="minorHAnsi" w:hAnsiTheme="minorHAnsi"/>
          <w:sz w:val="22"/>
          <w:szCs w:val="22"/>
        </w:rPr>
        <w:t>;</w:t>
      </w:r>
    </w:p>
    <w:p w14:paraId="1F25F407" w14:textId="77777777" w:rsidR="00937678" w:rsidRPr="004A2EA1" w:rsidRDefault="007437F5" w:rsidP="001E6814">
      <w:pPr>
        <w:pStyle w:val="NormalWeb"/>
        <w:numPr>
          <w:ilvl w:val="0"/>
          <w:numId w:val="1"/>
        </w:numPr>
        <w:spacing w:before="0" w:beforeAutospacing="0" w:after="0" w:afterAutospacing="0"/>
        <w:ind w:left="1134" w:hanging="141"/>
        <w:rPr>
          <w:b/>
        </w:rPr>
      </w:pPr>
      <w:proofErr w:type="gramStart"/>
      <w:r>
        <w:rPr>
          <w:rFonts w:asciiTheme="minorHAnsi" w:hAnsiTheme="minorHAnsi"/>
          <w:sz w:val="22"/>
          <w:szCs w:val="22"/>
        </w:rPr>
        <w:t>l</w:t>
      </w:r>
      <w:r w:rsidR="00F97E2B">
        <w:rPr>
          <w:rFonts w:asciiTheme="minorHAnsi" w:hAnsiTheme="minorHAnsi"/>
          <w:sz w:val="22"/>
          <w:szCs w:val="22"/>
        </w:rPr>
        <w:t>orsqu’une</w:t>
      </w:r>
      <w:proofErr w:type="gramEnd"/>
      <w:r w:rsidR="00F97E2B">
        <w:rPr>
          <w:rFonts w:asciiTheme="minorHAnsi" w:hAnsiTheme="minorHAnsi"/>
          <w:sz w:val="22"/>
          <w:szCs w:val="22"/>
        </w:rPr>
        <w:t xml:space="preserve"> recherche est commencée </w:t>
      </w:r>
      <w:r w:rsidR="00937678" w:rsidRPr="007437F5">
        <w:rPr>
          <w:rFonts w:asciiTheme="minorHAnsi" w:hAnsiTheme="minorHAnsi"/>
          <w:sz w:val="22"/>
          <w:szCs w:val="22"/>
        </w:rPr>
        <w:t xml:space="preserve"> avec la permission d</w:t>
      </w:r>
      <w:r w:rsidR="00D52BFE">
        <w:rPr>
          <w:rFonts w:asciiTheme="minorHAnsi" w:hAnsiTheme="minorHAnsi"/>
          <w:sz w:val="22"/>
          <w:szCs w:val="22"/>
        </w:rPr>
        <w:t xml:space="preserve">u tiers autorisé et que la personne inapte </w:t>
      </w:r>
      <w:r w:rsidR="00937678" w:rsidRPr="007437F5">
        <w:rPr>
          <w:rFonts w:asciiTheme="minorHAnsi" w:hAnsiTheme="minorHAnsi"/>
          <w:sz w:val="22"/>
          <w:szCs w:val="22"/>
        </w:rPr>
        <w:t xml:space="preserve"> recouvre ses facultés en cours de recherc</w:t>
      </w:r>
      <w:r w:rsidR="008C2D92">
        <w:rPr>
          <w:rFonts w:asciiTheme="minorHAnsi" w:hAnsiTheme="minorHAnsi"/>
          <w:sz w:val="22"/>
          <w:szCs w:val="22"/>
        </w:rPr>
        <w:t>he, le chercheur ou la chercheur</w:t>
      </w:r>
      <w:r w:rsidR="00937678" w:rsidRPr="007437F5">
        <w:rPr>
          <w:rFonts w:asciiTheme="minorHAnsi" w:hAnsiTheme="minorHAnsi"/>
          <w:sz w:val="22"/>
          <w:szCs w:val="22"/>
        </w:rPr>
        <w:t>e ne</w:t>
      </w:r>
      <w:r w:rsidR="00D52BFE">
        <w:rPr>
          <w:rFonts w:asciiTheme="minorHAnsi" w:hAnsiTheme="minorHAnsi"/>
          <w:sz w:val="22"/>
          <w:szCs w:val="22"/>
        </w:rPr>
        <w:t xml:space="preserve"> peut poursuivre que si la personne</w:t>
      </w:r>
      <w:r w:rsidR="00937678" w:rsidRPr="007437F5">
        <w:rPr>
          <w:rFonts w:asciiTheme="minorHAnsi" w:hAnsiTheme="minorHAnsi"/>
          <w:sz w:val="22"/>
          <w:szCs w:val="22"/>
        </w:rPr>
        <w:t xml:space="preserve"> redevenu</w:t>
      </w:r>
      <w:r w:rsidR="00D52BFE">
        <w:rPr>
          <w:rFonts w:asciiTheme="minorHAnsi" w:hAnsiTheme="minorHAnsi"/>
          <w:sz w:val="22"/>
          <w:szCs w:val="22"/>
        </w:rPr>
        <w:t>e</w:t>
      </w:r>
      <w:r w:rsidR="00937678" w:rsidRPr="007437F5">
        <w:rPr>
          <w:rFonts w:asciiTheme="minorHAnsi" w:hAnsiTheme="minorHAnsi"/>
          <w:sz w:val="22"/>
          <w:szCs w:val="22"/>
        </w:rPr>
        <w:t xml:space="preserve"> apte donne son consentement libre et éclairé à cet effet. </w:t>
      </w:r>
    </w:p>
    <w:p w14:paraId="1F25F408" w14:textId="77777777" w:rsidR="004A2EA1" w:rsidRDefault="00984D44" w:rsidP="004A2EA1">
      <w:pPr>
        <w:pStyle w:val="NormalWeb"/>
        <w:spacing w:before="0" w:beforeAutospacing="0" w:after="0" w:afterAutospacing="0"/>
        <w:rPr>
          <w:rFonts w:asciiTheme="minorHAnsi" w:hAnsiTheme="minorHAnsi"/>
          <w:sz w:val="22"/>
          <w:szCs w:val="22"/>
        </w:rPr>
      </w:pPr>
      <w:r>
        <w:rPr>
          <w:rFonts w:asciiTheme="minorHAnsi" w:hAnsiTheme="minorHAnsi"/>
          <w:sz w:val="22"/>
          <w:szCs w:val="22"/>
        </w:rPr>
        <w:t>2.</w:t>
      </w:r>
      <w:r w:rsidR="00FA2477">
        <w:rPr>
          <w:rFonts w:asciiTheme="minorHAnsi" w:hAnsiTheme="minorHAnsi"/>
          <w:sz w:val="22"/>
          <w:szCs w:val="22"/>
        </w:rPr>
        <w:t>6</w:t>
      </w:r>
      <w:r w:rsidR="004A2EA1">
        <w:rPr>
          <w:rFonts w:asciiTheme="minorHAnsi" w:hAnsiTheme="minorHAnsi"/>
          <w:sz w:val="22"/>
          <w:szCs w:val="22"/>
        </w:rPr>
        <w:t xml:space="preserve"> </w:t>
      </w:r>
      <w:proofErr w:type="gramStart"/>
      <w:r w:rsidR="004A2EA1">
        <w:rPr>
          <w:rFonts w:asciiTheme="minorHAnsi" w:hAnsiTheme="minorHAnsi"/>
          <w:sz w:val="22"/>
          <w:szCs w:val="22"/>
        </w:rPr>
        <w:t>invite</w:t>
      </w:r>
      <w:proofErr w:type="gramEnd"/>
      <w:r w:rsidR="004A2EA1">
        <w:rPr>
          <w:rFonts w:asciiTheme="minorHAnsi" w:hAnsiTheme="minorHAnsi"/>
          <w:sz w:val="22"/>
          <w:szCs w:val="22"/>
        </w:rPr>
        <w:t xml:space="preserve"> une personne ressource de l’extérieur au besoin;</w:t>
      </w:r>
    </w:p>
    <w:p w14:paraId="1F25F409" w14:textId="77777777" w:rsidR="004A2EA1" w:rsidRDefault="00984D44" w:rsidP="004A2EA1">
      <w:pPr>
        <w:pStyle w:val="NormalWeb"/>
        <w:spacing w:before="0" w:beforeAutospacing="0" w:after="0" w:afterAutospacing="0"/>
        <w:rPr>
          <w:rFonts w:asciiTheme="minorHAnsi" w:eastAsiaTheme="minorHAnsi" w:hAnsiTheme="minorHAnsi"/>
          <w:sz w:val="22"/>
          <w:szCs w:val="22"/>
          <w:lang w:eastAsia="en-US"/>
        </w:rPr>
      </w:pPr>
      <w:r>
        <w:rPr>
          <w:rFonts w:asciiTheme="minorHAnsi" w:hAnsiTheme="minorHAnsi"/>
          <w:sz w:val="22"/>
          <w:szCs w:val="22"/>
        </w:rPr>
        <w:t>2.</w:t>
      </w:r>
      <w:r w:rsidR="00FA2477">
        <w:rPr>
          <w:rFonts w:asciiTheme="minorHAnsi" w:hAnsiTheme="minorHAnsi"/>
          <w:sz w:val="22"/>
          <w:szCs w:val="22"/>
        </w:rPr>
        <w:t>7</w:t>
      </w:r>
      <w:r w:rsidR="004A2EA1">
        <w:rPr>
          <w:rFonts w:asciiTheme="minorHAnsi" w:hAnsiTheme="minorHAnsi"/>
          <w:sz w:val="22"/>
          <w:szCs w:val="22"/>
        </w:rPr>
        <w:t xml:space="preserve"> convoque au besoin </w:t>
      </w:r>
      <w:r w:rsidR="00937678">
        <w:rPr>
          <w:rFonts w:asciiTheme="minorHAnsi" w:eastAsiaTheme="minorHAnsi" w:hAnsiTheme="minorHAnsi"/>
          <w:sz w:val="22"/>
          <w:szCs w:val="22"/>
          <w:lang w:eastAsia="en-US"/>
        </w:rPr>
        <w:t>la personne qui dirige les travaux de recherche</w:t>
      </w:r>
      <w:r w:rsidR="004A2EA1">
        <w:rPr>
          <w:rFonts w:asciiTheme="minorHAnsi" w:eastAsiaTheme="minorHAnsi" w:hAnsiTheme="minorHAnsi"/>
          <w:sz w:val="22"/>
          <w:szCs w:val="22"/>
          <w:lang w:eastAsia="en-US"/>
        </w:rPr>
        <w:t>;</w:t>
      </w:r>
    </w:p>
    <w:p w14:paraId="1F25F40A" w14:textId="77777777" w:rsidR="00937678" w:rsidRDefault="00984D44" w:rsidP="004A2EA1">
      <w:pPr>
        <w:pStyle w:val="NormalWeb"/>
        <w:spacing w:before="0" w:beforeAutospacing="0" w:after="0" w:afterAutospacing="0"/>
        <w:rPr>
          <w:rFonts w:asciiTheme="minorHAnsi" w:eastAsiaTheme="minorHAnsi" w:hAnsiTheme="minorHAnsi"/>
          <w:sz w:val="22"/>
          <w:szCs w:val="22"/>
          <w:lang w:eastAsia="en-US"/>
        </w:rPr>
      </w:pPr>
      <w:r>
        <w:rPr>
          <w:rFonts w:asciiTheme="minorHAnsi" w:eastAsiaTheme="minorHAnsi" w:hAnsiTheme="minorHAnsi"/>
          <w:sz w:val="22"/>
          <w:szCs w:val="22"/>
          <w:lang w:eastAsia="en-US"/>
        </w:rPr>
        <w:t>2.</w:t>
      </w:r>
      <w:r w:rsidR="00FA2477">
        <w:rPr>
          <w:rFonts w:asciiTheme="minorHAnsi" w:eastAsiaTheme="minorHAnsi" w:hAnsiTheme="minorHAnsi"/>
          <w:sz w:val="22"/>
          <w:szCs w:val="22"/>
          <w:lang w:eastAsia="en-US"/>
        </w:rPr>
        <w:t>8</w:t>
      </w:r>
      <w:r w:rsidR="004A2EA1">
        <w:rPr>
          <w:rFonts w:asciiTheme="minorHAnsi" w:eastAsiaTheme="minorHAnsi" w:hAnsiTheme="minorHAnsi"/>
          <w:sz w:val="22"/>
          <w:szCs w:val="22"/>
          <w:lang w:eastAsia="en-US"/>
        </w:rPr>
        <w:t xml:space="preserve"> entend la personne qui dirige les travaux de recherche si cet</w:t>
      </w:r>
      <w:r w:rsidR="00872DB9">
        <w:rPr>
          <w:rFonts w:asciiTheme="minorHAnsi" w:eastAsiaTheme="minorHAnsi" w:hAnsiTheme="minorHAnsi"/>
          <w:sz w:val="22"/>
          <w:szCs w:val="22"/>
          <w:lang w:eastAsia="en-US"/>
        </w:rPr>
        <w:t>te dernière en fait la demande;</w:t>
      </w:r>
    </w:p>
    <w:p w14:paraId="1F25F40B" w14:textId="77777777" w:rsidR="00872DB9" w:rsidRDefault="00872DB9" w:rsidP="004A2EA1">
      <w:pPr>
        <w:pStyle w:val="NormalWeb"/>
        <w:spacing w:before="0" w:beforeAutospacing="0" w:after="0" w:afterAutospacing="0"/>
        <w:rPr>
          <w:rFonts w:asciiTheme="minorHAnsi" w:eastAsiaTheme="minorHAnsi" w:hAnsiTheme="minorHAnsi"/>
          <w:sz w:val="22"/>
          <w:szCs w:val="22"/>
          <w:lang w:eastAsia="en-US"/>
        </w:rPr>
      </w:pPr>
      <w:r>
        <w:rPr>
          <w:rFonts w:asciiTheme="minorHAnsi" w:eastAsiaTheme="minorHAnsi" w:hAnsiTheme="minorHAnsi"/>
          <w:sz w:val="22"/>
          <w:szCs w:val="22"/>
          <w:lang w:eastAsia="en-US"/>
        </w:rPr>
        <w:t>2.9 peut demander une évaluation de la convenance institutionnelle du projet;</w:t>
      </w:r>
    </w:p>
    <w:p w14:paraId="1F25F40C" w14:textId="77777777" w:rsidR="00D920F7" w:rsidRDefault="00D920F7" w:rsidP="004A2EA1">
      <w:pPr>
        <w:pStyle w:val="NormalWeb"/>
        <w:spacing w:before="0" w:beforeAutospacing="0" w:after="0" w:afterAutospacing="0"/>
        <w:rPr>
          <w:rFonts w:asciiTheme="minorHAnsi" w:eastAsiaTheme="minorHAnsi" w:hAnsiTheme="minorHAnsi"/>
          <w:sz w:val="22"/>
          <w:szCs w:val="22"/>
          <w:lang w:eastAsia="en-US"/>
        </w:rPr>
      </w:pPr>
    </w:p>
    <w:p w14:paraId="1F25F40D" w14:textId="77777777" w:rsidR="00D920F7" w:rsidRDefault="00D920F7" w:rsidP="004A2EA1">
      <w:pPr>
        <w:pStyle w:val="NormalWeb"/>
        <w:spacing w:before="0" w:beforeAutospacing="0" w:after="0" w:afterAutospacing="0"/>
        <w:rPr>
          <w:rFonts w:asciiTheme="minorHAnsi" w:eastAsiaTheme="minorHAnsi" w:hAnsiTheme="minorHAnsi"/>
          <w:sz w:val="22"/>
          <w:szCs w:val="22"/>
          <w:lang w:eastAsia="en-US"/>
        </w:rPr>
      </w:pPr>
      <w:r w:rsidRPr="00D920F7">
        <w:rPr>
          <w:rFonts w:asciiTheme="minorHAnsi" w:eastAsiaTheme="minorHAnsi" w:hAnsiTheme="minorHAnsi"/>
          <w:b/>
          <w:sz w:val="22"/>
          <w:szCs w:val="22"/>
          <w:lang w:eastAsia="en-US"/>
        </w:rPr>
        <w:t>Le ou la secrétaire du comité</w:t>
      </w:r>
    </w:p>
    <w:p w14:paraId="1F25F40E" w14:textId="77777777" w:rsidR="00D920F7" w:rsidRDefault="00872DB9" w:rsidP="00872DB9">
      <w:pPr>
        <w:pStyle w:val="NormalWeb"/>
        <w:spacing w:before="0" w:beforeAutospacing="0" w:after="0" w:afterAutospacing="0"/>
        <w:rPr>
          <w:rFonts w:asciiTheme="minorHAnsi" w:eastAsiaTheme="minorHAnsi" w:hAnsiTheme="minorHAnsi"/>
          <w:sz w:val="22"/>
          <w:szCs w:val="22"/>
          <w:lang w:eastAsia="en-US"/>
        </w:rPr>
      </w:pPr>
      <w:r>
        <w:rPr>
          <w:rFonts w:asciiTheme="minorHAnsi" w:eastAsiaTheme="minorHAnsi" w:hAnsiTheme="minorHAnsi"/>
          <w:sz w:val="22"/>
          <w:szCs w:val="22"/>
          <w:lang w:eastAsia="en-US"/>
        </w:rPr>
        <w:t>2.10</w:t>
      </w:r>
      <w:r w:rsidR="00CC3DD1">
        <w:rPr>
          <w:rFonts w:asciiTheme="minorHAnsi" w:eastAsiaTheme="minorHAnsi" w:hAnsiTheme="minorHAnsi"/>
          <w:sz w:val="22"/>
          <w:szCs w:val="22"/>
          <w:lang w:eastAsia="en-US"/>
        </w:rPr>
        <w:t xml:space="preserve"> rédige</w:t>
      </w:r>
      <w:r w:rsidR="00D920F7">
        <w:rPr>
          <w:rFonts w:asciiTheme="minorHAnsi" w:eastAsiaTheme="minorHAnsi" w:hAnsiTheme="minorHAnsi"/>
          <w:sz w:val="22"/>
          <w:szCs w:val="22"/>
          <w:lang w:eastAsia="en-US"/>
        </w:rPr>
        <w:t xml:space="preserve"> un compte-re</w:t>
      </w:r>
      <w:r w:rsidR="00476FD5">
        <w:rPr>
          <w:rFonts w:asciiTheme="minorHAnsi" w:eastAsiaTheme="minorHAnsi" w:hAnsiTheme="minorHAnsi"/>
          <w:sz w:val="22"/>
          <w:szCs w:val="22"/>
          <w:lang w:eastAsia="en-US"/>
        </w:rPr>
        <w:t xml:space="preserve">ndu </w:t>
      </w:r>
      <w:r w:rsidR="00CC3DD1">
        <w:rPr>
          <w:rFonts w:asciiTheme="minorHAnsi" w:eastAsiaTheme="minorHAnsi" w:hAnsiTheme="minorHAnsi"/>
          <w:sz w:val="22"/>
          <w:szCs w:val="22"/>
          <w:lang w:eastAsia="en-US"/>
        </w:rPr>
        <w:t xml:space="preserve">complet </w:t>
      </w:r>
      <w:r w:rsidR="00476FD5">
        <w:rPr>
          <w:rFonts w:asciiTheme="minorHAnsi" w:eastAsiaTheme="minorHAnsi" w:hAnsiTheme="minorHAnsi"/>
          <w:sz w:val="22"/>
          <w:szCs w:val="22"/>
          <w:lang w:eastAsia="en-US"/>
        </w:rPr>
        <w:t>qui reflète les discussions.</w:t>
      </w:r>
    </w:p>
    <w:p w14:paraId="1F25F40F" w14:textId="77777777" w:rsidR="00880304" w:rsidRDefault="00880304" w:rsidP="00880304">
      <w:pPr>
        <w:pStyle w:val="NormalWeb"/>
        <w:spacing w:before="0" w:beforeAutospacing="0" w:after="0" w:afterAutospacing="0"/>
        <w:rPr>
          <w:rFonts w:asciiTheme="minorHAnsi" w:eastAsiaTheme="minorHAnsi" w:hAnsiTheme="minorHAnsi"/>
          <w:sz w:val="22"/>
          <w:szCs w:val="22"/>
          <w:lang w:eastAsia="en-US"/>
        </w:rPr>
      </w:pPr>
    </w:p>
    <w:p w14:paraId="1F25F410" w14:textId="77777777" w:rsidR="00880304" w:rsidRDefault="00880304" w:rsidP="00880304">
      <w:pPr>
        <w:pStyle w:val="NormalWeb"/>
        <w:spacing w:before="0" w:beforeAutospacing="0" w:after="0" w:afterAutospacing="0"/>
        <w:rPr>
          <w:rFonts w:asciiTheme="minorHAnsi" w:eastAsiaTheme="minorHAnsi" w:hAnsiTheme="minorHAnsi"/>
          <w:sz w:val="22"/>
          <w:szCs w:val="22"/>
          <w:lang w:eastAsia="en-US"/>
        </w:rPr>
      </w:pPr>
    </w:p>
    <w:p w14:paraId="1F25F411" w14:textId="77777777" w:rsidR="00880304" w:rsidRDefault="00880304" w:rsidP="00880304">
      <w:pPr>
        <w:pStyle w:val="NormalWeb"/>
        <w:spacing w:before="0" w:beforeAutospacing="0" w:after="0" w:afterAutospacing="0"/>
        <w:rPr>
          <w:rFonts w:asciiTheme="minorHAnsi" w:eastAsiaTheme="minorHAnsi" w:hAnsiTheme="minorHAnsi"/>
          <w:sz w:val="22"/>
          <w:szCs w:val="22"/>
          <w:lang w:eastAsia="en-US"/>
        </w:rPr>
      </w:pPr>
    </w:p>
    <w:p w14:paraId="1F25F412" w14:textId="77777777" w:rsidR="00880304" w:rsidRDefault="00880304" w:rsidP="00880304">
      <w:pPr>
        <w:pStyle w:val="NormalWeb"/>
        <w:spacing w:before="0" w:beforeAutospacing="0" w:after="0" w:afterAutospacing="0"/>
        <w:rPr>
          <w:rFonts w:asciiTheme="minorHAnsi" w:eastAsiaTheme="minorHAnsi" w:hAnsiTheme="minorHAnsi"/>
          <w:sz w:val="22"/>
          <w:szCs w:val="22"/>
          <w:lang w:eastAsia="en-US"/>
        </w:rPr>
      </w:pPr>
    </w:p>
    <w:p w14:paraId="1F25F413" w14:textId="77777777" w:rsidR="00880304" w:rsidRPr="00D920F7" w:rsidRDefault="00880304" w:rsidP="00880304">
      <w:pPr>
        <w:pStyle w:val="NormalWeb"/>
        <w:spacing w:before="0" w:beforeAutospacing="0" w:after="0" w:afterAutospacing="0"/>
        <w:rPr>
          <w:rFonts w:asciiTheme="minorHAnsi" w:eastAsiaTheme="minorHAnsi" w:hAnsiTheme="minorHAnsi"/>
          <w:sz w:val="22"/>
          <w:szCs w:val="22"/>
          <w:lang w:eastAsia="en-US"/>
        </w:rPr>
      </w:pPr>
    </w:p>
    <w:p w14:paraId="1F25F414" w14:textId="77777777" w:rsidR="00882D64" w:rsidRDefault="00882D64" w:rsidP="00882D64">
      <w:pPr>
        <w:pStyle w:val="NormalWeb"/>
        <w:spacing w:before="0" w:beforeAutospacing="0" w:after="0" w:afterAutospacing="0"/>
        <w:ind w:left="567"/>
        <w:rPr>
          <w:rFonts w:asciiTheme="minorHAnsi" w:eastAsiaTheme="minorHAnsi" w:hAnsiTheme="minorHAnsi"/>
          <w:b/>
          <w:sz w:val="22"/>
          <w:szCs w:val="22"/>
          <w:lang w:eastAsia="en-US"/>
        </w:rPr>
      </w:pPr>
    </w:p>
    <w:p w14:paraId="1F25F415" w14:textId="77777777" w:rsidR="00882D64" w:rsidRPr="00882D64" w:rsidRDefault="00882D64" w:rsidP="00882D64">
      <w:pPr>
        <w:pStyle w:val="NormalWeb"/>
        <w:spacing w:before="0" w:beforeAutospacing="0" w:after="0" w:afterAutospacing="0"/>
        <w:ind w:left="567"/>
        <w:rPr>
          <w:rFonts w:asciiTheme="minorHAnsi" w:eastAsiaTheme="minorHAnsi" w:hAnsiTheme="minorHAnsi"/>
          <w:b/>
          <w:sz w:val="22"/>
          <w:szCs w:val="22"/>
          <w:lang w:eastAsia="en-US"/>
        </w:rPr>
      </w:pPr>
    </w:p>
    <w:p w14:paraId="1F25F416" w14:textId="77777777" w:rsidR="00F72EB2" w:rsidRPr="00E65D1B" w:rsidRDefault="00A4438B" w:rsidP="00E65D1B">
      <w:pPr>
        <w:rPr>
          <w:rFonts w:cs="Times New Roman"/>
          <w:b/>
          <w:sz w:val="28"/>
          <w:szCs w:val="28"/>
        </w:rPr>
      </w:pPr>
      <w:r>
        <w:rPr>
          <w:rFonts w:cs="Times New Roman"/>
          <w:b/>
          <w:noProof/>
          <w:sz w:val="28"/>
          <w:szCs w:val="28"/>
          <w:lang w:eastAsia="fr-CA"/>
        </w:rPr>
        <w:pict w14:anchorId="1F25F498">
          <v:rect id="_x0000_s1028" style="position:absolute;margin-left:-.55pt;margin-top:0;width:494.25pt;height:57pt;z-index:251660288;mso-position-horizontal:absolute" filled="f"/>
        </w:pict>
      </w:r>
    </w:p>
    <w:p w14:paraId="1F25F417" w14:textId="77777777" w:rsidR="00D351DA" w:rsidRPr="00A4438B" w:rsidRDefault="00D351DA" w:rsidP="00993300">
      <w:pPr>
        <w:pStyle w:val="NormalWeb"/>
        <w:numPr>
          <w:ilvl w:val="0"/>
          <w:numId w:val="33"/>
        </w:numPr>
        <w:tabs>
          <w:tab w:val="left" w:pos="567"/>
        </w:tabs>
        <w:spacing w:before="0" w:beforeAutospacing="0" w:after="0" w:afterAutospacing="0"/>
        <w:jc w:val="center"/>
        <w:rPr>
          <w:rFonts w:asciiTheme="minorHAnsi" w:eastAsiaTheme="minorHAnsi" w:hAnsiTheme="minorHAnsi"/>
          <w:b/>
          <w:color w:val="0F5D4F"/>
          <w:sz w:val="32"/>
          <w:szCs w:val="32"/>
          <w:lang w:eastAsia="en-US"/>
        </w:rPr>
      </w:pPr>
      <w:r w:rsidRPr="00A4438B">
        <w:rPr>
          <w:rFonts w:asciiTheme="minorHAnsi" w:eastAsiaTheme="minorHAnsi" w:hAnsiTheme="minorHAnsi"/>
          <w:b/>
          <w:color w:val="0F5D4F"/>
          <w:sz w:val="32"/>
          <w:szCs w:val="32"/>
          <w:lang w:eastAsia="en-US"/>
        </w:rPr>
        <w:t>Décision</w:t>
      </w:r>
    </w:p>
    <w:p w14:paraId="1F25F418" w14:textId="77777777" w:rsidR="00D351DA" w:rsidRDefault="00D351DA" w:rsidP="00105D78">
      <w:pPr>
        <w:pStyle w:val="NormalWeb"/>
        <w:tabs>
          <w:tab w:val="left" w:pos="567"/>
        </w:tabs>
        <w:spacing w:before="0" w:beforeAutospacing="0" w:after="0" w:afterAutospacing="0"/>
        <w:ind w:left="360" w:hanging="360"/>
        <w:rPr>
          <w:rFonts w:asciiTheme="minorHAnsi" w:eastAsiaTheme="minorHAnsi" w:hAnsiTheme="minorHAnsi"/>
          <w:b/>
          <w:sz w:val="22"/>
          <w:szCs w:val="22"/>
          <w:lang w:eastAsia="en-US"/>
        </w:rPr>
      </w:pPr>
    </w:p>
    <w:p w14:paraId="1F25F419" w14:textId="77777777" w:rsidR="00993300" w:rsidRDefault="00993300" w:rsidP="00105D78">
      <w:pPr>
        <w:pStyle w:val="NormalWeb"/>
        <w:tabs>
          <w:tab w:val="left" w:pos="567"/>
        </w:tabs>
        <w:spacing w:before="0" w:beforeAutospacing="0" w:after="0" w:afterAutospacing="0"/>
        <w:ind w:left="360" w:hanging="360"/>
        <w:rPr>
          <w:rFonts w:asciiTheme="minorHAnsi" w:eastAsiaTheme="minorHAnsi" w:hAnsiTheme="minorHAnsi"/>
          <w:b/>
          <w:sz w:val="22"/>
          <w:szCs w:val="22"/>
          <w:lang w:eastAsia="en-US"/>
        </w:rPr>
      </w:pPr>
    </w:p>
    <w:p w14:paraId="1F25F41A" w14:textId="77777777" w:rsidR="00993300" w:rsidRDefault="00993300" w:rsidP="00105D78">
      <w:pPr>
        <w:pStyle w:val="NormalWeb"/>
        <w:tabs>
          <w:tab w:val="left" w:pos="567"/>
        </w:tabs>
        <w:spacing w:before="0" w:beforeAutospacing="0" w:after="0" w:afterAutospacing="0"/>
        <w:ind w:left="360" w:hanging="360"/>
        <w:rPr>
          <w:rFonts w:asciiTheme="minorHAnsi" w:eastAsiaTheme="minorHAnsi" w:hAnsiTheme="minorHAnsi"/>
          <w:b/>
          <w:sz w:val="22"/>
          <w:szCs w:val="22"/>
          <w:lang w:eastAsia="en-US"/>
        </w:rPr>
      </w:pPr>
    </w:p>
    <w:p w14:paraId="1F25F41B" w14:textId="77777777" w:rsidR="00EF4608" w:rsidRDefault="00EF4608" w:rsidP="00105D78">
      <w:pPr>
        <w:pStyle w:val="NormalWeb"/>
        <w:tabs>
          <w:tab w:val="left" w:pos="567"/>
        </w:tabs>
        <w:spacing w:before="0" w:beforeAutospacing="0" w:after="0" w:afterAutospacing="0"/>
        <w:ind w:left="360" w:hanging="360"/>
        <w:rPr>
          <w:rFonts w:asciiTheme="minorHAnsi" w:eastAsiaTheme="minorHAnsi" w:hAnsiTheme="minorHAnsi"/>
          <w:b/>
          <w:sz w:val="22"/>
          <w:szCs w:val="22"/>
          <w:lang w:eastAsia="en-US"/>
        </w:rPr>
      </w:pPr>
      <w:r>
        <w:rPr>
          <w:rFonts w:asciiTheme="minorHAnsi" w:eastAsiaTheme="minorHAnsi" w:hAnsiTheme="minorHAnsi"/>
          <w:b/>
          <w:sz w:val="22"/>
          <w:szCs w:val="22"/>
          <w:lang w:eastAsia="en-US"/>
        </w:rPr>
        <w:t>Rôles et responsabilités</w:t>
      </w:r>
    </w:p>
    <w:p w14:paraId="1F25F41C" w14:textId="77777777" w:rsidR="00EF4608" w:rsidRDefault="00EF4608" w:rsidP="00105D78">
      <w:pPr>
        <w:pStyle w:val="NormalWeb"/>
        <w:tabs>
          <w:tab w:val="left" w:pos="567"/>
        </w:tabs>
        <w:spacing w:before="0" w:beforeAutospacing="0" w:after="0" w:afterAutospacing="0"/>
        <w:ind w:left="360" w:hanging="360"/>
        <w:rPr>
          <w:rFonts w:asciiTheme="minorHAnsi" w:eastAsiaTheme="minorHAnsi" w:hAnsiTheme="minorHAnsi"/>
          <w:b/>
          <w:sz w:val="22"/>
          <w:szCs w:val="22"/>
          <w:lang w:eastAsia="en-US"/>
        </w:rPr>
      </w:pPr>
    </w:p>
    <w:p w14:paraId="1F25F41D" w14:textId="77777777" w:rsidR="00937678" w:rsidRDefault="004964F1" w:rsidP="00105D78">
      <w:pPr>
        <w:pStyle w:val="NormalWeb"/>
        <w:tabs>
          <w:tab w:val="left" w:pos="567"/>
        </w:tabs>
        <w:spacing w:before="0" w:beforeAutospacing="0" w:after="0" w:afterAutospacing="0"/>
        <w:ind w:left="360" w:hanging="360"/>
        <w:rPr>
          <w:rFonts w:asciiTheme="minorHAnsi" w:eastAsiaTheme="minorHAnsi" w:hAnsiTheme="minorHAnsi"/>
          <w:b/>
          <w:sz w:val="22"/>
          <w:szCs w:val="22"/>
          <w:lang w:eastAsia="en-US"/>
        </w:rPr>
      </w:pPr>
      <w:r>
        <w:rPr>
          <w:rFonts w:asciiTheme="minorHAnsi" w:eastAsiaTheme="minorHAnsi" w:hAnsiTheme="minorHAnsi"/>
          <w:b/>
          <w:sz w:val="22"/>
          <w:szCs w:val="22"/>
          <w:lang w:eastAsia="en-US"/>
        </w:rPr>
        <w:t>Le CÉR</w:t>
      </w:r>
    </w:p>
    <w:p w14:paraId="1F25F41E" w14:textId="77777777" w:rsidR="00D920F7" w:rsidRDefault="00D920F7" w:rsidP="00872DB9">
      <w:pPr>
        <w:pStyle w:val="NormalWeb"/>
        <w:numPr>
          <w:ilvl w:val="1"/>
          <w:numId w:val="46"/>
        </w:numPr>
        <w:tabs>
          <w:tab w:val="left" w:pos="567"/>
        </w:tabs>
        <w:spacing w:before="0" w:beforeAutospacing="0" w:after="0" w:afterAutospacing="0"/>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s’efforce</w:t>
      </w:r>
      <w:proofErr w:type="gramEnd"/>
      <w:r>
        <w:rPr>
          <w:rFonts w:asciiTheme="minorHAnsi" w:eastAsiaTheme="minorHAnsi" w:hAnsiTheme="minorHAnsi"/>
          <w:sz w:val="22"/>
          <w:szCs w:val="22"/>
          <w:lang w:eastAsia="en-US"/>
        </w:rPr>
        <w:t xml:space="preserve"> d’atteindre un consensus;</w:t>
      </w:r>
    </w:p>
    <w:p w14:paraId="1F25F41F" w14:textId="77777777" w:rsidR="00937678" w:rsidRDefault="008D3DC5" w:rsidP="00872DB9">
      <w:pPr>
        <w:pStyle w:val="NormalWeb"/>
        <w:numPr>
          <w:ilvl w:val="1"/>
          <w:numId w:val="46"/>
        </w:numPr>
        <w:tabs>
          <w:tab w:val="left" w:pos="567"/>
        </w:tabs>
        <w:spacing w:before="0" w:beforeAutospacing="0" w:after="0" w:afterAutospacing="0"/>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en</w:t>
      </w:r>
      <w:proofErr w:type="gramEnd"/>
      <w:r>
        <w:rPr>
          <w:rFonts w:asciiTheme="minorHAnsi" w:eastAsiaTheme="minorHAnsi" w:hAnsiTheme="minorHAnsi"/>
          <w:sz w:val="22"/>
          <w:szCs w:val="22"/>
          <w:lang w:eastAsia="en-US"/>
        </w:rPr>
        <w:t xml:space="preserve"> absence de consensus, prend</w:t>
      </w:r>
      <w:r w:rsidR="00D920F7">
        <w:rPr>
          <w:rFonts w:asciiTheme="minorHAnsi" w:eastAsiaTheme="minorHAnsi" w:hAnsiTheme="minorHAnsi"/>
          <w:sz w:val="22"/>
          <w:szCs w:val="22"/>
          <w:lang w:eastAsia="en-US"/>
        </w:rPr>
        <w:t xml:space="preserve"> une décision à la majorité des votes.</w:t>
      </w:r>
      <w:r w:rsidR="004964F1" w:rsidRPr="004964F1">
        <w:rPr>
          <w:rFonts w:asciiTheme="minorHAnsi" w:eastAsiaTheme="minorHAnsi" w:hAnsiTheme="minorHAnsi"/>
          <w:sz w:val="22"/>
          <w:szCs w:val="22"/>
          <w:lang w:eastAsia="en-US"/>
        </w:rPr>
        <w:t xml:space="preserve"> </w:t>
      </w:r>
      <w:r w:rsidR="00937678">
        <w:rPr>
          <w:rFonts w:asciiTheme="minorHAnsi" w:eastAsiaTheme="minorHAnsi" w:hAnsiTheme="minorHAnsi"/>
          <w:sz w:val="22"/>
          <w:szCs w:val="22"/>
          <w:lang w:eastAsia="en-US"/>
        </w:rPr>
        <w:t>En cas d’égalité, le vote de</w:t>
      </w:r>
      <w:r w:rsidR="00ED5807">
        <w:rPr>
          <w:rFonts w:asciiTheme="minorHAnsi" w:eastAsiaTheme="minorHAnsi" w:hAnsiTheme="minorHAnsi"/>
          <w:sz w:val="22"/>
          <w:szCs w:val="22"/>
          <w:lang w:eastAsia="en-US"/>
        </w:rPr>
        <w:t xml:space="preserve"> la présidenc</w:t>
      </w:r>
      <w:r>
        <w:rPr>
          <w:rFonts w:asciiTheme="minorHAnsi" w:eastAsiaTheme="minorHAnsi" w:hAnsiTheme="minorHAnsi"/>
          <w:sz w:val="22"/>
          <w:szCs w:val="22"/>
          <w:lang w:eastAsia="en-US"/>
        </w:rPr>
        <w:t>e est prépondérant.</w:t>
      </w:r>
    </w:p>
    <w:p w14:paraId="1F25F420" w14:textId="77777777" w:rsidR="00872DB9" w:rsidRDefault="00872DB9" w:rsidP="00872DB9">
      <w:pPr>
        <w:pStyle w:val="NormalWeb"/>
        <w:tabs>
          <w:tab w:val="left" w:pos="567"/>
        </w:tabs>
        <w:spacing w:before="0" w:beforeAutospacing="0" w:after="0" w:afterAutospacing="0"/>
        <w:rPr>
          <w:rFonts w:asciiTheme="minorHAnsi" w:eastAsiaTheme="minorHAnsi" w:hAnsiTheme="minorHAnsi"/>
          <w:sz w:val="22"/>
          <w:szCs w:val="22"/>
          <w:lang w:eastAsia="en-US"/>
        </w:rPr>
      </w:pPr>
    </w:p>
    <w:p w14:paraId="1F25F421" w14:textId="77777777" w:rsidR="00872DB9" w:rsidRDefault="00D920F7" w:rsidP="00872DB9">
      <w:pPr>
        <w:pStyle w:val="NormalWeb"/>
        <w:tabs>
          <w:tab w:val="left" w:pos="567"/>
        </w:tabs>
        <w:spacing w:before="0" w:beforeAutospacing="0" w:after="0" w:afterAutospacing="0"/>
        <w:rPr>
          <w:rFonts w:asciiTheme="minorHAnsi" w:eastAsiaTheme="minorHAnsi" w:hAnsiTheme="minorHAnsi"/>
          <w:b/>
          <w:sz w:val="22"/>
          <w:szCs w:val="22"/>
          <w:lang w:eastAsia="en-US"/>
        </w:rPr>
      </w:pPr>
      <w:r w:rsidRPr="00D920F7">
        <w:rPr>
          <w:rFonts w:asciiTheme="minorHAnsi" w:eastAsiaTheme="minorHAnsi" w:hAnsiTheme="minorHAnsi"/>
          <w:b/>
          <w:sz w:val="22"/>
          <w:szCs w:val="22"/>
          <w:lang w:eastAsia="en-US"/>
        </w:rPr>
        <w:t>Le ou la secrétaire du CÉR</w:t>
      </w:r>
    </w:p>
    <w:p w14:paraId="1F25F422" w14:textId="77777777" w:rsidR="00D920F7" w:rsidRPr="00872DB9" w:rsidRDefault="00872DB9" w:rsidP="00872DB9">
      <w:pPr>
        <w:pStyle w:val="NormalWeb"/>
        <w:tabs>
          <w:tab w:val="left" w:pos="567"/>
        </w:tabs>
        <w:spacing w:before="0" w:beforeAutospacing="0" w:after="0" w:afterAutospacing="0"/>
        <w:rPr>
          <w:rFonts w:asciiTheme="minorHAnsi" w:eastAsiaTheme="minorHAnsi" w:hAnsiTheme="minorHAnsi"/>
          <w:b/>
          <w:sz w:val="22"/>
          <w:szCs w:val="22"/>
          <w:lang w:eastAsia="en-US"/>
        </w:rPr>
      </w:pPr>
      <w:proofErr w:type="gramStart"/>
      <w:r w:rsidRPr="00872DB9">
        <w:rPr>
          <w:rFonts w:asciiTheme="minorHAnsi" w:eastAsiaTheme="minorHAnsi" w:hAnsiTheme="minorHAnsi"/>
          <w:sz w:val="22"/>
          <w:szCs w:val="22"/>
          <w:lang w:eastAsia="en-US"/>
        </w:rPr>
        <w:t>2.13</w:t>
      </w:r>
      <w:r>
        <w:rPr>
          <w:rFonts w:asciiTheme="minorHAnsi" w:eastAsiaTheme="minorHAnsi" w:hAnsiTheme="minorHAnsi"/>
          <w:b/>
          <w:sz w:val="22"/>
          <w:szCs w:val="22"/>
          <w:lang w:eastAsia="en-US"/>
        </w:rPr>
        <w:t xml:space="preserve">  </w:t>
      </w:r>
      <w:r w:rsidR="00476FD5">
        <w:rPr>
          <w:rFonts w:asciiTheme="minorHAnsi" w:eastAsiaTheme="minorHAnsi" w:hAnsiTheme="minorHAnsi"/>
          <w:sz w:val="22"/>
          <w:szCs w:val="22"/>
          <w:lang w:eastAsia="en-US"/>
        </w:rPr>
        <w:t>insc</w:t>
      </w:r>
      <w:r w:rsidR="008D3DC5">
        <w:rPr>
          <w:rFonts w:asciiTheme="minorHAnsi" w:eastAsiaTheme="minorHAnsi" w:hAnsiTheme="minorHAnsi"/>
          <w:sz w:val="22"/>
          <w:szCs w:val="22"/>
          <w:lang w:eastAsia="en-US"/>
        </w:rPr>
        <w:t>rit</w:t>
      </w:r>
      <w:proofErr w:type="gramEnd"/>
      <w:r w:rsidR="008D3DC5">
        <w:rPr>
          <w:rFonts w:asciiTheme="minorHAnsi" w:eastAsiaTheme="minorHAnsi" w:hAnsiTheme="minorHAnsi"/>
          <w:sz w:val="22"/>
          <w:szCs w:val="22"/>
          <w:lang w:eastAsia="en-US"/>
        </w:rPr>
        <w:t xml:space="preserve"> la décision au compte-rendu.</w:t>
      </w:r>
    </w:p>
    <w:p w14:paraId="1F25F423" w14:textId="77777777" w:rsidR="00476FD5" w:rsidRDefault="00476FD5" w:rsidP="00476FD5">
      <w:pPr>
        <w:pStyle w:val="NormalWeb"/>
        <w:tabs>
          <w:tab w:val="left" w:pos="567"/>
        </w:tabs>
        <w:spacing w:before="0" w:beforeAutospacing="0" w:after="0" w:afterAutospacing="0"/>
        <w:ind w:left="426"/>
        <w:rPr>
          <w:rFonts w:asciiTheme="minorHAnsi" w:eastAsiaTheme="minorHAnsi" w:hAnsiTheme="minorHAnsi"/>
          <w:sz w:val="22"/>
          <w:szCs w:val="22"/>
          <w:lang w:eastAsia="en-US"/>
        </w:rPr>
      </w:pPr>
    </w:p>
    <w:p w14:paraId="1F25F424" w14:textId="77777777" w:rsidR="00476FD5" w:rsidRDefault="00476FD5" w:rsidP="00046948">
      <w:pPr>
        <w:pStyle w:val="NormalWeb"/>
        <w:tabs>
          <w:tab w:val="left" w:pos="567"/>
        </w:tabs>
        <w:spacing w:before="0" w:beforeAutospacing="0" w:after="0" w:afterAutospacing="0"/>
        <w:rPr>
          <w:rFonts w:asciiTheme="minorHAnsi" w:eastAsiaTheme="minorHAnsi" w:hAnsiTheme="minorHAnsi"/>
          <w:b/>
          <w:sz w:val="22"/>
          <w:szCs w:val="22"/>
          <w:lang w:eastAsia="en-US"/>
        </w:rPr>
      </w:pPr>
      <w:r w:rsidRPr="00476FD5">
        <w:rPr>
          <w:rFonts w:asciiTheme="minorHAnsi" w:eastAsiaTheme="minorHAnsi" w:hAnsiTheme="minorHAnsi"/>
          <w:b/>
          <w:sz w:val="22"/>
          <w:szCs w:val="22"/>
          <w:lang w:eastAsia="en-US"/>
        </w:rPr>
        <w:t>La personne à la présidence du comité</w:t>
      </w:r>
    </w:p>
    <w:p w14:paraId="1F25F425" w14:textId="77777777" w:rsidR="00476FD5" w:rsidRDefault="00476FD5" w:rsidP="00872DB9">
      <w:pPr>
        <w:pStyle w:val="NormalWeb"/>
        <w:numPr>
          <w:ilvl w:val="1"/>
          <w:numId w:val="47"/>
        </w:numPr>
        <w:spacing w:before="0" w:beforeAutospacing="0" w:after="0" w:afterAutospacing="0"/>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informe</w:t>
      </w:r>
      <w:proofErr w:type="gramEnd"/>
      <w:r>
        <w:rPr>
          <w:rFonts w:asciiTheme="minorHAnsi" w:eastAsiaTheme="minorHAnsi" w:hAnsiTheme="minorHAnsi"/>
          <w:sz w:val="22"/>
          <w:szCs w:val="22"/>
          <w:lang w:eastAsia="en-US"/>
        </w:rPr>
        <w:t xml:space="preserve"> le chercheur ou la chercheuse de la décision du comité</w:t>
      </w:r>
      <w:r w:rsidR="00046948">
        <w:rPr>
          <w:rFonts w:asciiTheme="minorHAnsi" w:eastAsiaTheme="minorHAnsi" w:hAnsiTheme="minorHAnsi"/>
          <w:sz w:val="22"/>
          <w:szCs w:val="22"/>
          <w:lang w:eastAsia="en-US"/>
        </w:rPr>
        <w:t>.  La décision peut être de plusieurs types</w:t>
      </w:r>
      <w:r>
        <w:rPr>
          <w:rFonts w:asciiTheme="minorHAnsi" w:eastAsiaTheme="minorHAnsi" w:hAnsiTheme="minorHAnsi"/>
          <w:sz w:val="22"/>
          <w:szCs w:val="22"/>
          <w:lang w:eastAsia="en-US"/>
        </w:rPr>
        <w:t>;</w:t>
      </w:r>
    </w:p>
    <w:p w14:paraId="1F25F426" w14:textId="77777777" w:rsidR="0051755C" w:rsidRPr="0051755C" w:rsidRDefault="0051755C" w:rsidP="00D351DA">
      <w:pPr>
        <w:pStyle w:val="NormalWeb"/>
        <w:numPr>
          <w:ilvl w:val="0"/>
          <w:numId w:val="28"/>
        </w:numPr>
        <w:tabs>
          <w:tab w:val="left" w:pos="567"/>
        </w:tabs>
        <w:spacing w:before="0" w:beforeAutospacing="0" w:after="0" w:afterAutospacing="0"/>
        <w:rPr>
          <w:rFonts w:asciiTheme="minorHAnsi" w:eastAsiaTheme="minorHAnsi" w:hAnsiTheme="minorHAnsi"/>
          <w:b/>
          <w:sz w:val="22"/>
          <w:szCs w:val="22"/>
          <w:lang w:eastAsia="en-US"/>
        </w:rPr>
      </w:pPr>
      <w:r>
        <w:rPr>
          <w:rFonts w:asciiTheme="minorHAnsi" w:eastAsiaTheme="minorHAnsi" w:hAnsiTheme="minorHAnsi"/>
          <w:b/>
          <w:sz w:val="22"/>
          <w:szCs w:val="22"/>
          <w:lang w:eastAsia="en-US"/>
        </w:rPr>
        <w:t>Le projet est accepté</w:t>
      </w:r>
      <w:r w:rsidR="00B35623">
        <w:rPr>
          <w:rFonts w:asciiTheme="minorHAnsi" w:eastAsiaTheme="minorHAnsi" w:hAnsiTheme="minorHAnsi"/>
          <w:b/>
          <w:sz w:val="22"/>
          <w:szCs w:val="22"/>
          <w:lang w:eastAsia="en-US"/>
        </w:rPr>
        <w:t xml:space="preserve"> tel que présenté</w:t>
      </w:r>
    </w:p>
    <w:p w14:paraId="1F25F427" w14:textId="77777777" w:rsidR="00476FD5" w:rsidRPr="00880304" w:rsidRDefault="00FA2477" w:rsidP="00880304">
      <w:pPr>
        <w:pStyle w:val="NormalWeb"/>
        <w:numPr>
          <w:ilvl w:val="1"/>
          <w:numId w:val="1"/>
        </w:numPr>
        <w:tabs>
          <w:tab w:val="left" w:pos="567"/>
        </w:tabs>
        <w:spacing w:before="0" w:beforeAutospacing="0" w:after="0" w:afterAutospacing="0"/>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 </w:t>
      </w:r>
      <w:proofErr w:type="gramStart"/>
      <w:r w:rsidR="00476FD5" w:rsidRPr="00880304">
        <w:rPr>
          <w:rFonts w:asciiTheme="minorHAnsi" w:eastAsiaTheme="minorHAnsi" w:hAnsiTheme="minorHAnsi"/>
          <w:sz w:val="22"/>
          <w:szCs w:val="22"/>
          <w:lang w:eastAsia="en-US"/>
        </w:rPr>
        <w:t>émet</w:t>
      </w:r>
      <w:proofErr w:type="gramEnd"/>
      <w:r w:rsidR="00476FD5" w:rsidRPr="00880304">
        <w:rPr>
          <w:rFonts w:asciiTheme="minorHAnsi" w:eastAsiaTheme="minorHAnsi" w:hAnsiTheme="minorHAnsi"/>
          <w:sz w:val="22"/>
          <w:szCs w:val="22"/>
          <w:lang w:eastAsia="en-US"/>
        </w:rPr>
        <w:t xml:space="preserve"> le certificat éthique de la même manière que pour un projet approuvé en comité</w:t>
      </w:r>
      <w:r w:rsidR="00476FD5" w:rsidRPr="0051755C">
        <w:rPr>
          <w:rFonts w:asciiTheme="minorHAnsi" w:eastAsiaTheme="minorHAnsi" w:hAnsiTheme="minorHAnsi"/>
          <w:sz w:val="22"/>
          <w:szCs w:val="22"/>
          <w:lang w:eastAsia="en-US"/>
        </w:rPr>
        <w:t xml:space="preserve"> </w:t>
      </w:r>
      <w:r w:rsidR="00476FD5" w:rsidRPr="00880304">
        <w:rPr>
          <w:rFonts w:asciiTheme="minorHAnsi" w:eastAsiaTheme="minorHAnsi" w:hAnsiTheme="minorHAnsi"/>
          <w:sz w:val="22"/>
          <w:szCs w:val="22"/>
          <w:lang w:eastAsia="en-US"/>
        </w:rPr>
        <w:t>restreint</w:t>
      </w:r>
      <w:r w:rsidR="00BF499F" w:rsidRPr="00880304">
        <w:rPr>
          <w:rFonts w:asciiTheme="minorHAnsi" w:eastAsiaTheme="minorHAnsi" w:hAnsiTheme="minorHAnsi"/>
          <w:sz w:val="22"/>
          <w:szCs w:val="22"/>
          <w:lang w:eastAsia="en-US"/>
        </w:rPr>
        <w:t>, dans les dix (10) jours ouvrables suivant la réunion</w:t>
      </w:r>
      <w:r w:rsidR="007C2F35">
        <w:rPr>
          <w:rFonts w:asciiTheme="minorHAnsi" w:eastAsiaTheme="minorHAnsi" w:hAnsiTheme="minorHAnsi"/>
          <w:sz w:val="22"/>
          <w:szCs w:val="22"/>
          <w:lang w:eastAsia="en-US"/>
        </w:rPr>
        <w:t>.</w:t>
      </w:r>
    </w:p>
    <w:p w14:paraId="1F25F428" w14:textId="77777777" w:rsidR="00937678" w:rsidRPr="00880304" w:rsidRDefault="00937678" w:rsidP="00D351DA">
      <w:pPr>
        <w:pStyle w:val="NormalWeb"/>
        <w:numPr>
          <w:ilvl w:val="0"/>
          <w:numId w:val="28"/>
        </w:numPr>
        <w:tabs>
          <w:tab w:val="left" w:pos="426"/>
        </w:tabs>
        <w:spacing w:before="0" w:beforeAutospacing="0" w:after="0" w:afterAutospacing="0"/>
        <w:rPr>
          <w:rFonts w:asciiTheme="minorHAnsi" w:eastAsiaTheme="minorHAnsi" w:hAnsiTheme="minorHAnsi"/>
          <w:b/>
          <w:sz w:val="22"/>
          <w:szCs w:val="22"/>
          <w:lang w:eastAsia="en-US"/>
        </w:rPr>
      </w:pPr>
      <w:r w:rsidRPr="00880304">
        <w:rPr>
          <w:rFonts w:asciiTheme="minorHAnsi" w:eastAsiaTheme="minorHAnsi" w:hAnsiTheme="minorHAnsi"/>
          <w:b/>
          <w:sz w:val="22"/>
          <w:szCs w:val="22"/>
          <w:lang w:eastAsia="en-US"/>
        </w:rPr>
        <w:t>Le p</w:t>
      </w:r>
      <w:r w:rsidR="00B35623">
        <w:rPr>
          <w:rFonts w:asciiTheme="minorHAnsi" w:eastAsiaTheme="minorHAnsi" w:hAnsiTheme="minorHAnsi"/>
          <w:b/>
          <w:sz w:val="22"/>
          <w:szCs w:val="22"/>
          <w:lang w:eastAsia="en-US"/>
        </w:rPr>
        <w:t>rojet est accepté moyennant des modifications mineures</w:t>
      </w:r>
    </w:p>
    <w:p w14:paraId="1F25F429" w14:textId="77777777" w:rsidR="00046948" w:rsidRPr="00880304" w:rsidRDefault="008D3DC5" w:rsidP="00FA2477">
      <w:pPr>
        <w:pStyle w:val="NormalWeb"/>
        <w:numPr>
          <w:ilvl w:val="2"/>
          <w:numId w:val="29"/>
        </w:numPr>
        <w:tabs>
          <w:tab w:val="left" w:pos="426"/>
        </w:tabs>
        <w:spacing w:before="0" w:beforeAutospacing="0" w:after="0" w:afterAutospacing="0"/>
        <w:rPr>
          <w:rFonts w:asciiTheme="minorHAnsi" w:eastAsiaTheme="minorHAnsi" w:hAnsiTheme="minorHAnsi"/>
          <w:sz w:val="22"/>
          <w:szCs w:val="22"/>
          <w:lang w:eastAsia="en-US"/>
        </w:rPr>
      </w:pPr>
      <w:r w:rsidRPr="00880304">
        <w:rPr>
          <w:rFonts w:asciiTheme="minorHAnsi" w:eastAsiaTheme="minorHAnsi" w:hAnsiTheme="minorHAnsi"/>
          <w:sz w:val="22"/>
          <w:szCs w:val="22"/>
          <w:lang w:eastAsia="en-US"/>
        </w:rPr>
        <w:t xml:space="preserve">Demande par écrit, </w:t>
      </w:r>
      <w:r w:rsidR="00046948" w:rsidRPr="00880304">
        <w:rPr>
          <w:rFonts w:asciiTheme="minorHAnsi" w:eastAsiaTheme="minorHAnsi" w:hAnsiTheme="minorHAnsi"/>
          <w:sz w:val="22"/>
          <w:szCs w:val="22"/>
          <w:lang w:eastAsia="en-US"/>
        </w:rPr>
        <w:t>au cherc</w:t>
      </w:r>
      <w:r w:rsidR="008C2D92">
        <w:rPr>
          <w:rFonts w:asciiTheme="minorHAnsi" w:eastAsiaTheme="minorHAnsi" w:hAnsiTheme="minorHAnsi"/>
          <w:sz w:val="22"/>
          <w:szCs w:val="22"/>
          <w:lang w:eastAsia="en-US"/>
        </w:rPr>
        <w:t>heur ou à la chercheur</w:t>
      </w:r>
      <w:r w:rsidRPr="00880304">
        <w:rPr>
          <w:rFonts w:asciiTheme="minorHAnsi" w:eastAsiaTheme="minorHAnsi" w:hAnsiTheme="minorHAnsi"/>
          <w:sz w:val="22"/>
          <w:szCs w:val="22"/>
          <w:lang w:eastAsia="en-US"/>
        </w:rPr>
        <w:t xml:space="preserve">e, </w:t>
      </w:r>
      <w:r w:rsidR="00BF499F" w:rsidRPr="00880304">
        <w:rPr>
          <w:rFonts w:asciiTheme="minorHAnsi" w:eastAsiaTheme="minorHAnsi" w:hAnsiTheme="minorHAnsi"/>
          <w:sz w:val="22"/>
          <w:szCs w:val="22"/>
          <w:lang w:eastAsia="en-US"/>
        </w:rPr>
        <w:t>dans les dix (10) jours ouvrables suivant la réunion,</w:t>
      </w:r>
      <w:r w:rsidR="00046948" w:rsidRPr="00880304">
        <w:rPr>
          <w:rFonts w:asciiTheme="minorHAnsi" w:eastAsiaTheme="minorHAnsi" w:hAnsiTheme="minorHAnsi"/>
          <w:sz w:val="22"/>
          <w:szCs w:val="22"/>
          <w:lang w:eastAsia="en-US"/>
        </w:rPr>
        <w:t xml:space="preserve"> les modifications mineures exigées par le CÉR;</w:t>
      </w:r>
    </w:p>
    <w:p w14:paraId="1F25F42A" w14:textId="77777777" w:rsidR="00046948" w:rsidRPr="00880304" w:rsidRDefault="00046948" w:rsidP="00FA2477">
      <w:pPr>
        <w:pStyle w:val="NormalWeb"/>
        <w:numPr>
          <w:ilvl w:val="2"/>
          <w:numId w:val="29"/>
        </w:numPr>
        <w:tabs>
          <w:tab w:val="left" w:pos="426"/>
        </w:tabs>
        <w:spacing w:before="0" w:beforeAutospacing="0" w:after="0" w:afterAutospacing="0"/>
        <w:rPr>
          <w:rFonts w:asciiTheme="minorHAnsi" w:eastAsiaTheme="minorHAnsi" w:hAnsiTheme="minorHAnsi"/>
          <w:sz w:val="22"/>
          <w:szCs w:val="22"/>
          <w:lang w:eastAsia="en-US"/>
        </w:rPr>
      </w:pPr>
      <w:proofErr w:type="gramStart"/>
      <w:r w:rsidRPr="00880304">
        <w:rPr>
          <w:rFonts w:asciiTheme="minorHAnsi" w:eastAsiaTheme="minorHAnsi" w:hAnsiTheme="minorHAnsi"/>
          <w:sz w:val="22"/>
          <w:szCs w:val="22"/>
          <w:lang w:eastAsia="en-US"/>
        </w:rPr>
        <w:t>émet</w:t>
      </w:r>
      <w:proofErr w:type="gramEnd"/>
      <w:r w:rsidRPr="00880304">
        <w:rPr>
          <w:rFonts w:asciiTheme="minorHAnsi" w:eastAsiaTheme="minorHAnsi" w:hAnsiTheme="minorHAnsi"/>
          <w:sz w:val="22"/>
          <w:szCs w:val="22"/>
          <w:lang w:eastAsia="en-US"/>
        </w:rPr>
        <w:t xml:space="preserve"> le c</w:t>
      </w:r>
      <w:r w:rsidR="00DE4663" w:rsidRPr="00880304">
        <w:rPr>
          <w:rFonts w:asciiTheme="minorHAnsi" w:eastAsiaTheme="minorHAnsi" w:hAnsiTheme="minorHAnsi"/>
          <w:sz w:val="22"/>
          <w:szCs w:val="22"/>
          <w:lang w:eastAsia="en-US"/>
        </w:rPr>
        <w:t>ertificat éthique</w:t>
      </w:r>
      <w:r w:rsidR="00BF499F" w:rsidRPr="00880304">
        <w:rPr>
          <w:rFonts w:asciiTheme="minorHAnsi" w:eastAsiaTheme="minorHAnsi" w:hAnsiTheme="minorHAnsi"/>
          <w:sz w:val="22"/>
          <w:szCs w:val="22"/>
          <w:lang w:eastAsia="en-US"/>
        </w:rPr>
        <w:t xml:space="preserve"> dans les dix (10) jours ouvrables suivant la réception d</w:t>
      </w:r>
      <w:r w:rsidR="008D3DC5" w:rsidRPr="00880304">
        <w:rPr>
          <w:rFonts w:asciiTheme="minorHAnsi" w:eastAsiaTheme="minorHAnsi" w:hAnsiTheme="minorHAnsi"/>
          <w:sz w:val="22"/>
          <w:szCs w:val="22"/>
          <w:lang w:eastAsia="en-US"/>
        </w:rPr>
        <w:t>e réponses ou de modifications satisfaisantes</w:t>
      </w:r>
      <w:r w:rsidR="00BF499F" w:rsidRPr="00880304">
        <w:rPr>
          <w:rFonts w:asciiTheme="minorHAnsi" w:eastAsiaTheme="minorHAnsi" w:hAnsiTheme="minorHAnsi"/>
          <w:sz w:val="22"/>
          <w:szCs w:val="22"/>
          <w:lang w:eastAsia="en-US"/>
        </w:rPr>
        <w:t>;</w:t>
      </w:r>
    </w:p>
    <w:p w14:paraId="1F25F42B" w14:textId="77777777" w:rsidR="00046948" w:rsidRPr="00046948" w:rsidRDefault="00046948" w:rsidP="00FA2477">
      <w:pPr>
        <w:pStyle w:val="NormalWeb"/>
        <w:numPr>
          <w:ilvl w:val="2"/>
          <w:numId w:val="29"/>
        </w:numPr>
        <w:tabs>
          <w:tab w:val="left" w:pos="426"/>
        </w:tabs>
        <w:spacing w:before="0" w:beforeAutospacing="0" w:after="0" w:afterAutospacing="0"/>
        <w:rPr>
          <w:rFonts w:asciiTheme="minorHAnsi" w:eastAsiaTheme="minorHAnsi" w:hAnsiTheme="minorHAnsi"/>
          <w:sz w:val="22"/>
          <w:szCs w:val="22"/>
          <w:lang w:eastAsia="en-US"/>
        </w:rPr>
      </w:pPr>
      <w:proofErr w:type="gramStart"/>
      <w:r w:rsidRPr="00880304">
        <w:rPr>
          <w:rFonts w:asciiTheme="minorHAnsi" w:eastAsiaTheme="minorHAnsi" w:hAnsiTheme="minorHAnsi"/>
          <w:sz w:val="22"/>
          <w:szCs w:val="22"/>
          <w:lang w:eastAsia="en-US"/>
        </w:rPr>
        <w:t>fait</w:t>
      </w:r>
      <w:proofErr w:type="gramEnd"/>
      <w:r w:rsidRPr="00880304">
        <w:rPr>
          <w:rFonts w:asciiTheme="minorHAnsi" w:eastAsiaTheme="minorHAnsi" w:hAnsiTheme="minorHAnsi"/>
          <w:sz w:val="22"/>
          <w:szCs w:val="22"/>
          <w:lang w:eastAsia="en-US"/>
        </w:rPr>
        <w:t xml:space="preserve"> rapport au</w:t>
      </w:r>
      <w:r>
        <w:rPr>
          <w:rFonts w:asciiTheme="minorHAnsi" w:eastAsiaTheme="minorHAnsi" w:hAnsiTheme="minorHAnsi"/>
          <w:sz w:val="22"/>
          <w:szCs w:val="22"/>
          <w:lang w:eastAsia="en-US"/>
        </w:rPr>
        <w:t xml:space="preserve"> comité</w:t>
      </w:r>
      <w:r w:rsidR="007C2F35">
        <w:rPr>
          <w:rFonts w:asciiTheme="minorHAnsi" w:eastAsiaTheme="minorHAnsi" w:hAnsiTheme="minorHAnsi"/>
          <w:sz w:val="22"/>
          <w:szCs w:val="22"/>
          <w:lang w:eastAsia="en-US"/>
        </w:rPr>
        <w:t xml:space="preserve"> lors d’une réunion subséquente.</w:t>
      </w:r>
    </w:p>
    <w:p w14:paraId="1F25F42C" w14:textId="77777777" w:rsidR="00937678" w:rsidRDefault="00B35623" w:rsidP="00D351DA">
      <w:pPr>
        <w:pStyle w:val="NormalWeb"/>
        <w:numPr>
          <w:ilvl w:val="0"/>
          <w:numId w:val="28"/>
        </w:numPr>
        <w:tabs>
          <w:tab w:val="left" w:pos="2127"/>
        </w:tabs>
        <w:spacing w:before="0" w:beforeAutospacing="0" w:after="0" w:afterAutospacing="0"/>
        <w:rPr>
          <w:rFonts w:asciiTheme="minorHAnsi" w:eastAsiaTheme="minorHAnsi" w:hAnsiTheme="minorHAnsi"/>
          <w:sz w:val="22"/>
          <w:szCs w:val="22"/>
          <w:lang w:eastAsia="en-US"/>
        </w:rPr>
      </w:pPr>
      <w:r>
        <w:rPr>
          <w:rFonts w:asciiTheme="minorHAnsi" w:eastAsiaTheme="minorHAnsi" w:hAnsiTheme="minorHAnsi"/>
          <w:b/>
          <w:sz w:val="22"/>
          <w:szCs w:val="22"/>
          <w:lang w:eastAsia="en-US"/>
        </w:rPr>
        <w:t>Le projet nécessite des modifications majeures avant son approbation</w:t>
      </w:r>
    </w:p>
    <w:p w14:paraId="1F25F42D" w14:textId="77777777" w:rsidR="00B35623" w:rsidRDefault="00B35623" w:rsidP="00FA2477">
      <w:pPr>
        <w:pStyle w:val="NormalWeb"/>
        <w:numPr>
          <w:ilvl w:val="2"/>
          <w:numId w:val="29"/>
        </w:numPr>
        <w:tabs>
          <w:tab w:val="left" w:pos="709"/>
        </w:tabs>
        <w:spacing w:before="0" w:beforeAutospacing="0" w:after="0" w:afterAutospacing="0"/>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Informe le chercheur </w:t>
      </w:r>
      <w:r w:rsidR="008C2D92">
        <w:rPr>
          <w:rFonts w:asciiTheme="minorHAnsi" w:eastAsiaTheme="minorHAnsi" w:hAnsiTheme="minorHAnsi"/>
          <w:sz w:val="22"/>
          <w:szCs w:val="22"/>
          <w:lang w:eastAsia="en-US"/>
        </w:rPr>
        <w:t xml:space="preserve">ou la chercheure </w:t>
      </w:r>
      <w:r>
        <w:rPr>
          <w:rFonts w:asciiTheme="minorHAnsi" w:eastAsiaTheme="minorHAnsi" w:hAnsiTheme="minorHAnsi"/>
          <w:sz w:val="22"/>
          <w:szCs w:val="22"/>
          <w:lang w:eastAsia="en-US"/>
        </w:rPr>
        <w:t>que l’approbation du projet est en suspend</w:t>
      </w:r>
    </w:p>
    <w:p w14:paraId="1F25F42E" w14:textId="77777777" w:rsidR="0051755C" w:rsidRDefault="00046948" w:rsidP="00FA2477">
      <w:pPr>
        <w:pStyle w:val="NormalWeb"/>
        <w:numPr>
          <w:ilvl w:val="2"/>
          <w:numId w:val="29"/>
        </w:numPr>
        <w:tabs>
          <w:tab w:val="left" w:pos="709"/>
        </w:tabs>
        <w:spacing w:before="0" w:beforeAutospacing="0" w:after="0" w:afterAutospacing="0"/>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info</w:t>
      </w:r>
      <w:r w:rsidR="003F77E2">
        <w:rPr>
          <w:rFonts w:asciiTheme="minorHAnsi" w:eastAsiaTheme="minorHAnsi" w:hAnsiTheme="minorHAnsi"/>
          <w:sz w:val="22"/>
          <w:szCs w:val="22"/>
          <w:lang w:eastAsia="en-US"/>
        </w:rPr>
        <w:t>rme</w:t>
      </w:r>
      <w:proofErr w:type="gramEnd"/>
      <w:r w:rsidR="003F77E2">
        <w:rPr>
          <w:rFonts w:asciiTheme="minorHAnsi" w:eastAsiaTheme="minorHAnsi" w:hAnsiTheme="minorHAnsi"/>
          <w:sz w:val="22"/>
          <w:szCs w:val="22"/>
          <w:lang w:eastAsia="en-US"/>
        </w:rPr>
        <w:t xml:space="preserve"> le chercheur ou la chercheur</w:t>
      </w:r>
      <w:r>
        <w:rPr>
          <w:rFonts w:asciiTheme="minorHAnsi" w:eastAsiaTheme="minorHAnsi" w:hAnsiTheme="minorHAnsi"/>
          <w:sz w:val="22"/>
          <w:szCs w:val="22"/>
          <w:lang w:eastAsia="en-US"/>
        </w:rPr>
        <w:t xml:space="preserve">e que des </w:t>
      </w:r>
      <w:r w:rsidR="00937678">
        <w:rPr>
          <w:rFonts w:asciiTheme="minorHAnsi" w:eastAsiaTheme="minorHAnsi" w:hAnsiTheme="minorHAnsi"/>
          <w:sz w:val="22"/>
          <w:szCs w:val="22"/>
          <w:lang w:eastAsia="en-US"/>
        </w:rPr>
        <w:t>informations additionnelles sont nécess</w:t>
      </w:r>
      <w:r w:rsidR="0051755C">
        <w:rPr>
          <w:rFonts w:asciiTheme="minorHAnsi" w:eastAsiaTheme="minorHAnsi" w:hAnsiTheme="minorHAnsi"/>
          <w:sz w:val="22"/>
          <w:szCs w:val="22"/>
          <w:lang w:eastAsia="en-US"/>
        </w:rPr>
        <w:t>aires à l’évaluation du projet</w:t>
      </w:r>
      <w:r w:rsidR="008D3DC5">
        <w:rPr>
          <w:rFonts w:asciiTheme="minorHAnsi" w:eastAsiaTheme="minorHAnsi" w:hAnsiTheme="minorHAnsi"/>
          <w:sz w:val="22"/>
          <w:szCs w:val="22"/>
          <w:lang w:eastAsia="en-US"/>
        </w:rPr>
        <w:t>,</w:t>
      </w:r>
      <w:r w:rsidR="00BF499F">
        <w:rPr>
          <w:rFonts w:asciiTheme="minorHAnsi" w:eastAsiaTheme="minorHAnsi" w:hAnsiTheme="minorHAnsi"/>
          <w:sz w:val="22"/>
          <w:szCs w:val="22"/>
          <w:lang w:eastAsia="en-US"/>
        </w:rPr>
        <w:t xml:space="preserve"> et ce, dans les dix (10) jours ouvrables suivant la réunion</w:t>
      </w:r>
      <w:r w:rsidR="0051755C">
        <w:rPr>
          <w:rFonts w:asciiTheme="minorHAnsi" w:eastAsiaTheme="minorHAnsi" w:hAnsiTheme="minorHAnsi"/>
          <w:sz w:val="22"/>
          <w:szCs w:val="22"/>
          <w:lang w:eastAsia="en-US"/>
        </w:rPr>
        <w:t>;</w:t>
      </w:r>
    </w:p>
    <w:p w14:paraId="1F25F42F" w14:textId="77777777" w:rsidR="0051755C" w:rsidRDefault="0051755C" w:rsidP="00FA2477">
      <w:pPr>
        <w:pStyle w:val="NormalWeb"/>
        <w:numPr>
          <w:ilvl w:val="2"/>
          <w:numId w:val="29"/>
        </w:numPr>
        <w:tabs>
          <w:tab w:val="left" w:pos="709"/>
        </w:tabs>
        <w:spacing w:before="0" w:beforeAutospacing="0" w:after="0" w:afterAutospacing="0"/>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reporte</w:t>
      </w:r>
      <w:proofErr w:type="gramEnd"/>
      <w:r>
        <w:rPr>
          <w:rFonts w:asciiTheme="minorHAnsi" w:eastAsiaTheme="minorHAnsi" w:hAnsiTheme="minorHAnsi"/>
          <w:sz w:val="22"/>
          <w:szCs w:val="22"/>
          <w:lang w:eastAsia="en-US"/>
        </w:rPr>
        <w:t xml:space="preserve"> l’évaluation du projet à une rencontre ultérieure;</w:t>
      </w:r>
    </w:p>
    <w:p w14:paraId="1F25F430" w14:textId="77777777" w:rsidR="0051755C" w:rsidRDefault="0051755C" w:rsidP="00FA2477">
      <w:pPr>
        <w:pStyle w:val="NormalWeb"/>
        <w:numPr>
          <w:ilvl w:val="2"/>
          <w:numId w:val="29"/>
        </w:numPr>
        <w:tabs>
          <w:tab w:val="left" w:pos="709"/>
        </w:tabs>
        <w:spacing w:before="0" w:beforeAutospacing="0" w:after="0" w:afterAutospacing="0"/>
        <w:rPr>
          <w:rFonts w:asciiTheme="minorHAnsi" w:eastAsiaTheme="minorHAnsi" w:hAnsiTheme="minorHAnsi"/>
          <w:sz w:val="22"/>
          <w:szCs w:val="22"/>
          <w:lang w:eastAsia="en-US"/>
        </w:rPr>
      </w:pPr>
      <w:proofErr w:type="gramStart"/>
      <w:r>
        <w:rPr>
          <w:rFonts w:asciiTheme="minorHAnsi" w:eastAsiaTheme="minorHAnsi" w:hAnsiTheme="minorHAnsi"/>
          <w:sz w:val="22"/>
          <w:szCs w:val="22"/>
          <w:lang w:eastAsia="en-US"/>
        </w:rPr>
        <w:t>info</w:t>
      </w:r>
      <w:r w:rsidR="003F77E2">
        <w:rPr>
          <w:rFonts w:asciiTheme="minorHAnsi" w:eastAsiaTheme="minorHAnsi" w:hAnsiTheme="minorHAnsi"/>
          <w:sz w:val="22"/>
          <w:szCs w:val="22"/>
          <w:lang w:eastAsia="en-US"/>
        </w:rPr>
        <w:t>rme</w:t>
      </w:r>
      <w:proofErr w:type="gramEnd"/>
      <w:r w:rsidR="003F77E2">
        <w:rPr>
          <w:rFonts w:asciiTheme="minorHAnsi" w:eastAsiaTheme="minorHAnsi" w:hAnsiTheme="minorHAnsi"/>
          <w:sz w:val="22"/>
          <w:szCs w:val="22"/>
          <w:lang w:eastAsia="en-US"/>
        </w:rPr>
        <w:t xml:space="preserve"> le chercheur ou la chercheur</w:t>
      </w:r>
      <w:r>
        <w:rPr>
          <w:rFonts w:asciiTheme="minorHAnsi" w:eastAsiaTheme="minorHAnsi" w:hAnsiTheme="minorHAnsi"/>
          <w:sz w:val="22"/>
          <w:szCs w:val="22"/>
          <w:lang w:eastAsia="en-US"/>
        </w:rPr>
        <w:t>e d</w:t>
      </w:r>
      <w:r w:rsidR="008D3DC5">
        <w:rPr>
          <w:rFonts w:asciiTheme="minorHAnsi" w:eastAsiaTheme="minorHAnsi" w:hAnsiTheme="minorHAnsi"/>
          <w:sz w:val="22"/>
          <w:szCs w:val="22"/>
          <w:lang w:eastAsia="en-US"/>
        </w:rPr>
        <w:t>e la décision du comité</w:t>
      </w:r>
      <w:r w:rsidR="007C2F35">
        <w:rPr>
          <w:rFonts w:asciiTheme="minorHAnsi" w:eastAsiaTheme="minorHAnsi" w:hAnsiTheme="minorHAnsi"/>
          <w:sz w:val="22"/>
          <w:szCs w:val="22"/>
          <w:lang w:eastAsia="en-US"/>
        </w:rPr>
        <w:t>.</w:t>
      </w:r>
    </w:p>
    <w:p w14:paraId="1F25F431" w14:textId="77777777" w:rsidR="00937678" w:rsidRDefault="00D351DA" w:rsidP="00D351DA">
      <w:pPr>
        <w:pStyle w:val="NormalWeb"/>
        <w:tabs>
          <w:tab w:val="left" w:pos="2127"/>
        </w:tabs>
        <w:spacing w:before="0" w:beforeAutospacing="0" w:after="0" w:afterAutospacing="0"/>
        <w:ind w:left="284"/>
        <w:rPr>
          <w:rFonts w:asciiTheme="minorHAnsi" w:eastAsiaTheme="minorHAnsi" w:hAnsiTheme="minorHAnsi"/>
          <w:b/>
          <w:sz w:val="22"/>
          <w:szCs w:val="22"/>
          <w:lang w:eastAsia="en-US"/>
        </w:rPr>
      </w:pPr>
      <w:r>
        <w:rPr>
          <w:rFonts w:asciiTheme="minorHAnsi" w:eastAsiaTheme="minorHAnsi" w:hAnsiTheme="minorHAnsi"/>
          <w:b/>
          <w:sz w:val="22"/>
          <w:szCs w:val="22"/>
          <w:lang w:eastAsia="en-US"/>
        </w:rPr>
        <w:t xml:space="preserve">D) </w:t>
      </w:r>
      <w:r w:rsidR="00937678" w:rsidRPr="0051755C">
        <w:rPr>
          <w:rFonts w:asciiTheme="minorHAnsi" w:eastAsiaTheme="minorHAnsi" w:hAnsiTheme="minorHAnsi"/>
          <w:b/>
          <w:sz w:val="22"/>
          <w:szCs w:val="22"/>
          <w:lang w:eastAsia="en-US"/>
        </w:rPr>
        <w:t>Le projet est refusé</w:t>
      </w:r>
    </w:p>
    <w:p w14:paraId="1F25F432" w14:textId="77777777" w:rsidR="00937678" w:rsidRPr="0051755C" w:rsidRDefault="00937678" w:rsidP="00FA2477">
      <w:pPr>
        <w:pStyle w:val="NormalWeb"/>
        <w:numPr>
          <w:ilvl w:val="0"/>
          <w:numId w:val="31"/>
        </w:numPr>
        <w:tabs>
          <w:tab w:val="left" w:pos="2127"/>
        </w:tabs>
        <w:spacing w:before="0" w:beforeAutospacing="0" w:after="0" w:afterAutospacing="0"/>
        <w:rPr>
          <w:rFonts w:asciiTheme="minorHAnsi" w:eastAsiaTheme="minorHAnsi" w:hAnsiTheme="minorHAnsi"/>
          <w:b/>
          <w:sz w:val="22"/>
          <w:szCs w:val="22"/>
          <w:lang w:eastAsia="en-US"/>
        </w:rPr>
      </w:pPr>
      <w:proofErr w:type="gramStart"/>
      <w:r>
        <w:rPr>
          <w:rFonts w:asciiTheme="minorHAnsi" w:eastAsiaTheme="minorHAnsi" w:hAnsiTheme="minorHAnsi"/>
          <w:sz w:val="22"/>
          <w:szCs w:val="22"/>
          <w:lang w:eastAsia="en-US"/>
        </w:rPr>
        <w:t>informe</w:t>
      </w:r>
      <w:proofErr w:type="gramEnd"/>
      <w:r>
        <w:rPr>
          <w:rFonts w:asciiTheme="minorHAnsi" w:eastAsiaTheme="minorHAnsi" w:hAnsiTheme="minorHAnsi"/>
          <w:sz w:val="22"/>
          <w:szCs w:val="22"/>
          <w:lang w:eastAsia="en-US"/>
        </w:rPr>
        <w:t xml:space="preserve"> par éc</w:t>
      </w:r>
      <w:r w:rsidR="003F77E2">
        <w:rPr>
          <w:rFonts w:asciiTheme="minorHAnsi" w:eastAsiaTheme="minorHAnsi" w:hAnsiTheme="minorHAnsi"/>
          <w:sz w:val="22"/>
          <w:szCs w:val="22"/>
          <w:lang w:eastAsia="en-US"/>
        </w:rPr>
        <w:t>rit le chercheur ou la chercheur</w:t>
      </w:r>
      <w:r>
        <w:rPr>
          <w:rFonts w:asciiTheme="minorHAnsi" w:eastAsiaTheme="minorHAnsi" w:hAnsiTheme="minorHAnsi"/>
          <w:sz w:val="22"/>
          <w:szCs w:val="22"/>
          <w:lang w:eastAsia="en-US"/>
        </w:rPr>
        <w:t>e des motifs du refus</w:t>
      </w:r>
      <w:r w:rsidR="006B105D">
        <w:rPr>
          <w:rFonts w:asciiTheme="minorHAnsi" w:eastAsiaTheme="minorHAnsi" w:hAnsiTheme="minorHAnsi"/>
          <w:sz w:val="22"/>
          <w:szCs w:val="22"/>
          <w:lang w:eastAsia="en-US"/>
        </w:rPr>
        <w:t>,</w:t>
      </w:r>
      <w:r w:rsidR="00DE4663">
        <w:rPr>
          <w:rFonts w:asciiTheme="minorHAnsi" w:eastAsiaTheme="minorHAnsi" w:hAnsiTheme="minorHAnsi"/>
          <w:sz w:val="22"/>
          <w:szCs w:val="22"/>
          <w:lang w:eastAsia="en-US"/>
        </w:rPr>
        <w:t xml:space="preserve"> à partir du compte-rendu de la réunion</w:t>
      </w:r>
      <w:r w:rsidR="006B105D">
        <w:rPr>
          <w:rFonts w:asciiTheme="minorHAnsi" w:eastAsiaTheme="minorHAnsi" w:hAnsiTheme="minorHAnsi"/>
          <w:sz w:val="22"/>
          <w:szCs w:val="22"/>
          <w:lang w:eastAsia="en-US"/>
        </w:rPr>
        <w:t>, et ce, dans les dix (10) jours ouvrables suivant la réunion</w:t>
      </w:r>
      <w:r>
        <w:rPr>
          <w:rFonts w:asciiTheme="minorHAnsi" w:eastAsiaTheme="minorHAnsi" w:hAnsiTheme="minorHAnsi"/>
          <w:sz w:val="22"/>
          <w:szCs w:val="22"/>
          <w:lang w:eastAsia="en-US"/>
        </w:rPr>
        <w:t>.</w:t>
      </w:r>
    </w:p>
    <w:p w14:paraId="1F25F433" w14:textId="77777777" w:rsidR="00937678" w:rsidRDefault="00937678" w:rsidP="00937678">
      <w:pPr>
        <w:rPr>
          <w:b/>
        </w:rPr>
      </w:pPr>
    </w:p>
    <w:p w14:paraId="1F25F434" w14:textId="77777777" w:rsidR="008E49B5" w:rsidRDefault="008E49B5" w:rsidP="00937678">
      <w:pPr>
        <w:rPr>
          <w:b/>
        </w:rPr>
      </w:pPr>
    </w:p>
    <w:p w14:paraId="1F25F435" w14:textId="77777777" w:rsidR="00937678" w:rsidRPr="00A4438B" w:rsidRDefault="00404566" w:rsidP="00C76486">
      <w:pPr>
        <w:jc w:val="center"/>
        <w:rPr>
          <w:b/>
          <w:color w:val="0F5D4F"/>
          <w:sz w:val="40"/>
          <w:szCs w:val="40"/>
        </w:rPr>
      </w:pPr>
      <w:r>
        <w:rPr>
          <w:b/>
          <w:sz w:val="40"/>
          <w:szCs w:val="40"/>
        </w:rPr>
        <w:br w:type="page"/>
      </w:r>
      <w:r w:rsidR="00937678" w:rsidRPr="00A4438B">
        <w:rPr>
          <w:b/>
          <w:color w:val="0F5D4F"/>
          <w:sz w:val="40"/>
          <w:szCs w:val="40"/>
        </w:rPr>
        <w:lastRenderedPageBreak/>
        <w:t>Procédure</w:t>
      </w:r>
    </w:p>
    <w:p w14:paraId="1F25F436" w14:textId="77777777" w:rsidR="00937678" w:rsidRPr="00A4438B" w:rsidRDefault="00937678" w:rsidP="00937678">
      <w:pPr>
        <w:jc w:val="center"/>
        <w:rPr>
          <w:b/>
          <w:color w:val="0F5D4F"/>
          <w:sz w:val="36"/>
          <w:szCs w:val="36"/>
        </w:rPr>
      </w:pPr>
      <w:r w:rsidRPr="00A4438B">
        <w:rPr>
          <w:b/>
          <w:color w:val="0F5D4F"/>
          <w:sz w:val="36"/>
          <w:szCs w:val="36"/>
        </w:rPr>
        <w:t>Réévaluation et appel de la décision du CÉR</w:t>
      </w:r>
    </w:p>
    <w:p w14:paraId="1F25F437" w14:textId="77777777" w:rsidR="0094095E" w:rsidRDefault="0094095E" w:rsidP="00937678">
      <w:pPr>
        <w:pStyle w:val="NormalWeb"/>
        <w:spacing w:before="0" w:beforeAutospacing="0" w:after="0" w:afterAutospacing="0"/>
        <w:ind w:left="360"/>
        <w:jc w:val="both"/>
        <w:rPr>
          <w:rFonts w:asciiTheme="minorHAnsi" w:eastAsiaTheme="minorHAnsi" w:hAnsiTheme="minorHAnsi"/>
          <w:sz w:val="22"/>
          <w:szCs w:val="22"/>
          <w:lang w:eastAsia="en-US"/>
        </w:rPr>
      </w:pPr>
    </w:p>
    <w:p w14:paraId="1F25F438" w14:textId="77777777" w:rsidR="00937678" w:rsidRDefault="00937678" w:rsidP="00335864">
      <w:pPr>
        <w:pStyle w:val="NormalWeb"/>
        <w:spacing w:before="0" w:beforeAutospacing="0" w:after="0" w:afterAutospacing="0"/>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Cette procédure s’applique aux demandes de Certification éthique qui ont fait l’objet d’une décision défavorable du CÉR.  </w:t>
      </w:r>
    </w:p>
    <w:p w14:paraId="1F25F439" w14:textId="77777777" w:rsidR="00A40128" w:rsidRDefault="00A4438B" w:rsidP="00335864">
      <w:pPr>
        <w:pStyle w:val="NormalWeb"/>
        <w:spacing w:before="0" w:beforeAutospacing="0" w:after="0" w:afterAutospacing="0"/>
        <w:jc w:val="both"/>
        <w:rPr>
          <w:rFonts w:asciiTheme="minorHAnsi" w:eastAsiaTheme="minorHAnsi" w:hAnsiTheme="minorHAnsi"/>
          <w:sz w:val="22"/>
          <w:szCs w:val="22"/>
          <w:lang w:eastAsia="en-US"/>
        </w:rPr>
      </w:pPr>
      <w:r>
        <w:rPr>
          <w:rFonts w:asciiTheme="minorHAnsi" w:eastAsiaTheme="minorHAnsi" w:hAnsiTheme="minorHAnsi"/>
          <w:noProof/>
          <w:sz w:val="22"/>
          <w:szCs w:val="22"/>
        </w:rPr>
        <w:pict w14:anchorId="1F25F499">
          <v:rect id="Rectangle 2" o:spid="_x0000_s1026" style="position:absolute;left:0;text-align:left;margin-left:-.25pt;margin-top:11.5pt;width:489.1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x9LwIAAFkEAAAOAAAAZHJzL2Uyb0RvYy54bWysVFGP0zAMfkfiP0R5Z93KNm7VutNpxxDS&#10;AScOfoCXpmtEmgQnWzd+/Tlpb2zwhuhDFMf2Z/uz3eXtsdXsINEra0o+GY05k0bYSpldyb9/27y5&#10;4cwHMBVoa2TJT9Lz29XrV8vOFTK3jdWVREYgxhedK3kTgiuyzItGtuBH1klDytpiC4FE3GUVQkfo&#10;rc7y8XiedRYrh1ZI7+n1vlfyVcKvaynCl7r2MjBdcsotpBPTuY1ntlpCsUNwjRJDGvAPWbSgDAU9&#10;Q91DALZH9RdUqwRab+swErbNbF0rIVMNVM1k/Ec1Tw04mWohcrw70+T/H6z4fHhEpqqS55wZaKlF&#10;X4k0MDstWR7p6ZwvyOrJPWIs0LsHK354Zuy6ISt5h2i7RkJFSU2ifXblEAVPrmzbfbIVocM+2MTU&#10;scY2AhIH7Jgacjo3RB4DE/Q4zyd5Pp5xJkg3fztf0D2GgOLF26EPH6RtWbyUHCn3hA6HBx960xeT&#10;lL3VqtoorZOAu+1aIzsADccmfb2vdg30r2lAKJzvTVNof4mhDetKvpjls+R6pRucBqRx/Ibsr8xa&#10;FWgFtGpLfnM2giJy+t5UVAMUAZTu75SLNgPJkde+P1tbnYhjtP180z7SpbH4i7OOZrvk/uceUHKm&#10;Pxrq02IyncZlSMJ09i4nAS8120sNGEFQJQ+c9dd16Bdo71DtGoo0SbUbe0e9rVWiPfa9z2pIluY3&#10;sTfsWlyQSzlZ/f4jrJ4BAAD//wMAUEsDBBQABgAIAAAAIQA/10Wv3QAAAAgBAAAPAAAAZHJzL2Rv&#10;d25yZXYueG1sTI9BT4NAEIXvJv6HzZh4Me0ipIUiS1M1nkwPVr1PYQRSdhbZbUv/veNJj5P38ub7&#10;ivVke3Wi0XeODdzPI1DElas7bgx8vL/MMlA+INfYOyYDF/KwLq+vCsxrd+Y3Ou1Co2SEfY4G2hCG&#10;XGtftWTRz91ALNmXGy0GOcdG1yOeZdz2Oo6ipbbYsXxocaCnlqrD7mgNfC7unjevl+0WVzZ+zLLD&#10;d6qXaMztzbR5ABVoCn9l+MUXdCiFae+OXHvVG5gtpGggTsRI4lWaisleenGSgC4L/V+g/AEAAP//&#10;AwBQSwECLQAUAAYACAAAACEAtoM4kv4AAADhAQAAEwAAAAAAAAAAAAAAAAAAAAAAW0NvbnRlbnRf&#10;VHlwZXNdLnhtbFBLAQItABQABgAIAAAAIQA4/SH/1gAAAJQBAAALAAAAAAAAAAAAAAAAAC8BAABf&#10;cmVscy8ucmVsc1BLAQItABQABgAIAAAAIQAsfmx9LwIAAFkEAAAOAAAAAAAAAAAAAAAAAC4CAABk&#10;cnMvZTJvRG9jLnhtbFBLAQItABQABgAIAAAAIQA/10Wv3QAAAAgBAAAPAAAAAAAAAAAAAAAAAIkE&#10;AABkcnMvZG93bnJldi54bWxQSwUGAAAAAAQABADzAAAAkwUAAAAA&#10;">
            <v:fill opacity="0"/>
          </v:rect>
        </w:pict>
      </w:r>
    </w:p>
    <w:p w14:paraId="1F25F43A" w14:textId="77777777" w:rsidR="00335864" w:rsidRDefault="00335864" w:rsidP="00937678">
      <w:pPr>
        <w:pStyle w:val="NormalWeb"/>
        <w:spacing w:before="0" w:beforeAutospacing="0" w:after="0" w:afterAutospacing="0"/>
        <w:ind w:left="360"/>
        <w:jc w:val="both"/>
        <w:rPr>
          <w:rFonts w:asciiTheme="minorHAnsi" w:eastAsiaTheme="minorHAnsi" w:hAnsiTheme="minorHAnsi"/>
          <w:sz w:val="22"/>
          <w:szCs w:val="22"/>
          <w:lang w:eastAsia="en-US"/>
        </w:rPr>
      </w:pPr>
    </w:p>
    <w:p w14:paraId="1F25F43B" w14:textId="77777777" w:rsidR="00335864" w:rsidRPr="00A4438B" w:rsidRDefault="00335864" w:rsidP="00A40128">
      <w:pPr>
        <w:pStyle w:val="NormalWeb"/>
        <w:numPr>
          <w:ilvl w:val="0"/>
          <w:numId w:val="26"/>
        </w:numPr>
        <w:spacing w:before="0" w:beforeAutospacing="0" w:after="0" w:afterAutospacing="0"/>
        <w:jc w:val="center"/>
        <w:rPr>
          <w:rFonts w:asciiTheme="minorHAnsi" w:eastAsiaTheme="minorHAnsi" w:hAnsiTheme="minorHAnsi"/>
          <w:b/>
          <w:color w:val="0F5D4F"/>
          <w:sz w:val="32"/>
          <w:szCs w:val="32"/>
          <w:lang w:eastAsia="en-US"/>
        </w:rPr>
      </w:pPr>
      <w:r w:rsidRPr="00A4438B">
        <w:rPr>
          <w:rFonts w:asciiTheme="minorHAnsi" w:eastAsiaTheme="minorHAnsi" w:hAnsiTheme="minorHAnsi"/>
          <w:b/>
          <w:color w:val="0F5D4F"/>
          <w:sz w:val="32"/>
          <w:szCs w:val="32"/>
          <w:lang w:eastAsia="en-US"/>
        </w:rPr>
        <w:t>Réévaluation de la demande</w:t>
      </w:r>
    </w:p>
    <w:p w14:paraId="1F25F43C" w14:textId="77777777" w:rsidR="00937678" w:rsidRDefault="00937678" w:rsidP="00404566">
      <w:pPr>
        <w:pStyle w:val="NormalWeb"/>
        <w:spacing w:before="0" w:beforeAutospacing="0" w:after="0" w:afterAutospacing="0"/>
        <w:jc w:val="both"/>
        <w:rPr>
          <w:rFonts w:asciiTheme="minorHAnsi" w:eastAsiaTheme="minorHAnsi" w:hAnsiTheme="minorHAnsi"/>
          <w:b/>
          <w:sz w:val="22"/>
          <w:szCs w:val="22"/>
          <w:lang w:eastAsia="en-US"/>
        </w:rPr>
      </w:pPr>
    </w:p>
    <w:p w14:paraId="1F25F43D" w14:textId="77777777" w:rsidR="00A40128" w:rsidRDefault="00A40128" w:rsidP="00335864">
      <w:pPr>
        <w:pStyle w:val="NormalWeb"/>
        <w:spacing w:before="0" w:beforeAutospacing="0" w:after="0" w:afterAutospacing="0"/>
        <w:jc w:val="both"/>
        <w:rPr>
          <w:rFonts w:asciiTheme="minorHAnsi" w:eastAsiaTheme="minorHAnsi" w:hAnsiTheme="minorHAnsi"/>
          <w:b/>
          <w:sz w:val="22"/>
          <w:szCs w:val="22"/>
          <w:lang w:eastAsia="en-US"/>
        </w:rPr>
      </w:pPr>
    </w:p>
    <w:p w14:paraId="1F25F43E" w14:textId="77777777" w:rsidR="00A40128" w:rsidRDefault="00A40128" w:rsidP="00335864">
      <w:pPr>
        <w:pStyle w:val="NormalWeb"/>
        <w:spacing w:before="0" w:beforeAutospacing="0" w:after="0" w:afterAutospacing="0"/>
        <w:jc w:val="both"/>
        <w:rPr>
          <w:rFonts w:asciiTheme="minorHAnsi" w:eastAsiaTheme="minorHAnsi" w:hAnsiTheme="minorHAnsi"/>
          <w:b/>
          <w:sz w:val="22"/>
          <w:szCs w:val="22"/>
          <w:lang w:eastAsia="en-US"/>
        </w:rPr>
      </w:pPr>
    </w:p>
    <w:p w14:paraId="1F25F43F" w14:textId="77777777" w:rsidR="00EF4608" w:rsidRDefault="00EF4608" w:rsidP="00335864">
      <w:pPr>
        <w:pStyle w:val="NormalWeb"/>
        <w:spacing w:before="0" w:beforeAutospacing="0" w:after="0" w:afterAutospacing="0"/>
        <w:jc w:val="both"/>
        <w:rPr>
          <w:rFonts w:asciiTheme="minorHAnsi" w:eastAsiaTheme="minorHAnsi" w:hAnsiTheme="minorHAnsi"/>
          <w:b/>
          <w:sz w:val="22"/>
          <w:szCs w:val="22"/>
          <w:lang w:eastAsia="en-US"/>
        </w:rPr>
      </w:pPr>
      <w:r>
        <w:rPr>
          <w:rFonts w:asciiTheme="minorHAnsi" w:eastAsiaTheme="minorHAnsi" w:hAnsiTheme="minorHAnsi"/>
          <w:b/>
          <w:sz w:val="22"/>
          <w:szCs w:val="22"/>
          <w:lang w:eastAsia="en-US"/>
        </w:rPr>
        <w:t>Rôles et responsabilités</w:t>
      </w:r>
    </w:p>
    <w:p w14:paraId="1F25F440" w14:textId="77777777" w:rsidR="00EF4608" w:rsidRDefault="00EF4608" w:rsidP="00335864">
      <w:pPr>
        <w:pStyle w:val="NormalWeb"/>
        <w:spacing w:before="0" w:beforeAutospacing="0" w:after="0" w:afterAutospacing="0"/>
        <w:jc w:val="both"/>
        <w:rPr>
          <w:rFonts w:asciiTheme="minorHAnsi" w:eastAsiaTheme="minorHAnsi" w:hAnsiTheme="minorHAnsi"/>
          <w:b/>
          <w:sz w:val="22"/>
          <w:szCs w:val="22"/>
          <w:lang w:eastAsia="en-US"/>
        </w:rPr>
      </w:pPr>
    </w:p>
    <w:p w14:paraId="1F25F441" w14:textId="77777777" w:rsidR="00937678" w:rsidRDefault="003F77E2" w:rsidP="00335864">
      <w:pPr>
        <w:pStyle w:val="NormalWeb"/>
        <w:spacing w:before="0" w:beforeAutospacing="0" w:after="0" w:afterAutospacing="0"/>
        <w:jc w:val="both"/>
        <w:rPr>
          <w:rFonts w:asciiTheme="minorHAnsi" w:eastAsiaTheme="minorHAnsi" w:hAnsiTheme="minorHAnsi"/>
          <w:b/>
          <w:sz w:val="22"/>
          <w:szCs w:val="22"/>
          <w:lang w:eastAsia="en-US"/>
        </w:rPr>
      </w:pPr>
      <w:r>
        <w:rPr>
          <w:rFonts w:asciiTheme="minorHAnsi" w:eastAsiaTheme="minorHAnsi" w:hAnsiTheme="minorHAnsi"/>
          <w:b/>
          <w:sz w:val="22"/>
          <w:szCs w:val="22"/>
          <w:lang w:eastAsia="en-US"/>
        </w:rPr>
        <w:t>Le chercheur ou la chercheur</w:t>
      </w:r>
      <w:r w:rsidR="0051755C">
        <w:rPr>
          <w:rFonts w:asciiTheme="minorHAnsi" w:eastAsiaTheme="minorHAnsi" w:hAnsiTheme="minorHAnsi"/>
          <w:b/>
          <w:sz w:val="22"/>
          <w:szCs w:val="22"/>
          <w:lang w:eastAsia="en-US"/>
        </w:rPr>
        <w:t>e</w:t>
      </w:r>
    </w:p>
    <w:p w14:paraId="1F25F442" w14:textId="77777777" w:rsidR="00937678" w:rsidRDefault="0051755C" w:rsidP="00A40128">
      <w:pPr>
        <w:pStyle w:val="NormalWeb"/>
        <w:spacing w:before="0" w:beforeAutospacing="0" w:after="0" w:afterAutospacing="0"/>
        <w:ind w:left="284"/>
        <w:jc w:val="both"/>
        <w:rPr>
          <w:rFonts w:asciiTheme="minorHAnsi" w:hAnsiTheme="minorHAnsi"/>
          <w:sz w:val="22"/>
          <w:szCs w:val="22"/>
        </w:rPr>
      </w:pPr>
      <w:proofErr w:type="gramStart"/>
      <w:r>
        <w:rPr>
          <w:rFonts w:asciiTheme="minorHAnsi" w:eastAsiaTheme="minorHAnsi" w:hAnsiTheme="minorHAnsi"/>
          <w:sz w:val="22"/>
          <w:szCs w:val="22"/>
          <w:lang w:eastAsia="en-US"/>
        </w:rPr>
        <w:t xml:space="preserve">1.1  </w:t>
      </w:r>
      <w:r w:rsidR="00937678">
        <w:rPr>
          <w:rFonts w:asciiTheme="minorHAnsi" w:eastAsiaTheme="minorHAnsi" w:hAnsiTheme="minorHAnsi"/>
          <w:sz w:val="22"/>
          <w:szCs w:val="22"/>
          <w:lang w:eastAsia="en-US"/>
        </w:rPr>
        <w:t>en</w:t>
      </w:r>
      <w:proofErr w:type="gramEnd"/>
      <w:r w:rsidR="00937678">
        <w:rPr>
          <w:rFonts w:asciiTheme="minorHAnsi" w:eastAsiaTheme="minorHAnsi" w:hAnsiTheme="minorHAnsi"/>
          <w:sz w:val="22"/>
          <w:szCs w:val="22"/>
          <w:lang w:eastAsia="en-US"/>
        </w:rPr>
        <w:t xml:space="preserve"> désaccord avec la décision du CÉR peut la contester</w:t>
      </w:r>
      <w:r w:rsidR="006B105D">
        <w:rPr>
          <w:rFonts w:asciiTheme="minorHAnsi" w:eastAsiaTheme="minorHAnsi" w:hAnsiTheme="minorHAnsi"/>
          <w:sz w:val="22"/>
          <w:szCs w:val="22"/>
          <w:lang w:eastAsia="en-US"/>
        </w:rPr>
        <w:t>,</w:t>
      </w:r>
      <w:r w:rsidR="00024B9D">
        <w:rPr>
          <w:rFonts w:asciiTheme="minorHAnsi" w:eastAsiaTheme="minorHAnsi" w:hAnsiTheme="minorHAnsi"/>
          <w:sz w:val="22"/>
          <w:szCs w:val="22"/>
          <w:lang w:eastAsia="en-US"/>
        </w:rPr>
        <w:t xml:space="preserve"> directement auprès du comité dans les dix (10) jours ouvrables suivant sa réception</w:t>
      </w:r>
      <w:r w:rsidR="00024B9D">
        <w:rPr>
          <w:rFonts w:asciiTheme="minorHAnsi" w:hAnsiTheme="minorHAnsi"/>
          <w:sz w:val="22"/>
          <w:szCs w:val="22"/>
        </w:rPr>
        <w:t>.</w:t>
      </w:r>
    </w:p>
    <w:p w14:paraId="1F25F443" w14:textId="77777777" w:rsidR="0051755C" w:rsidRDefault="0051755C" w:rsidP="00937678">
      <w:pPr>
        <w:pStyle w:val="NormalWeb"/>
        <w:spacing w:before="0" w:beforeAutospacing="0" w:after="0" w:afterAutospacing="0"/>
        <w:ind w:firstLine="360"/>
        <w:jc w:val="both"/>
        <w:rPr>
          <w:rFonts w:asciiTheme="minorHAnsi" w:hAnsiTheme="minorHAnsi"/>
          <w:sz w:val="22"/>
          <w:szCs w:val="22"/>
        </w:rPr>
      </w:pPr>
    </w:p>
    <w:p w14:paraId="1F25F444" w14:textId="77777777" w:rsidR="00937678" w:rsidRPr="0051755C" w:rsidRDefault="00937678" w:rsidP="00335864">
      <w:pPr>
        <w:pStyle w:val="NormalWeb"/>
        <w:spacing w:before="0" w:beforeAutospacing="0" w:after="0" w:afterAutospacing="0"/>
        <w:jc w:val="both"/>
        <w:rPr>
          <w:rFonts w:asciiTheme="minorHAnsi" w:hAnsiTheme="minorHAnsi"/>
          <w:b/>
          <w:sz w:val="22"/>
          <w:szCs w:val="22"/>
        </w:rPr>
      </w:pPr>
      <w:r w:rsidRPr="0051755C">
        <w:rPr>
          <w:rFonts w:asciiTheme="minorHAnsi" w:hAnsiTheme="minorHAnsi"/>
          <w:b/>
          <w:sz w:val="22"/>
          <w:szCs w:val="22"/>
        </w:rPr>
        <w:t>Le CÉR :</w:t>
      </w:r>
    </w:p>
    <w:p w14:paraId="1F25F445" w14:textId="77777777" w:rsidR="006B105D" w:rsidRPr="00024B9D" w:rsidRDefault="006B105D" w:rsidP="00A40128">
      <w:pPr>
        <w:pStyle w:val="NormalWeb"/>
        <w:numPr>
          <w:ilvl w:val="1"/>
          <w:numId w:val="19"/>
        </w:numPr>
        <w:spacing w:before="0" w:beforeAutospacing="0" w:afterAutospacing="0"/>
        <w:ind w:left="284" w:firstLine="0"/>
        <w:jc w:val="both"/>
        <w:rPr>
          <w:rFonts w:asciiTheme="minorHAnsi" w:hAnsiTheme="minorHAnsi"/>
          <w:sz w:val="22"/>
          <w:szCs w:val="22"/>
        </w:rPr>
      </w:pPr>
      <w:r w:rsidRPr="00024B9D">
        <w:rPr>
          <w:rFonts w:asciiTheme="minorHAnsi" w:hAnsiTheme="minorHAnsi"/>
          <w:sz w:val="22"/>
          <w:szCs w:val="22"/>
        </w:rPr>
        <w:t>Accuse réception de la demande de réévaluation dans les dix (10) jours ouvrables suivant son dépôt;</w:t>
      </w:r>
    </w:p>
    <w:p w14:paraId="1F25F446" w14:textId="77777777" w:rsidR="006B105D" w:rsidRPr="00024B9D" w:rsidRDefault="006B105D" w:rsidP="00A40128">
      <w:pPr>
        <w:pStyle w:val="NormalWeb"/>
        <w:numPr>
          <w:ilvl w:val="1"/>
          <w:numId w:val="19"/>
        </w:numPr>
        <w:spacing w:before="0" w:beforeAutospacing="0" w:afterAutospacing="0"/>
        <w:ind w:left="284" w:firstLine="0"/>
        <w:jc w:val="both"/>
        <w:rPr>
          <w:rFonts w:asciiTheme="minorHAnsi" w:hAnsiTheme="minorHAnsi"/>
          <w:sz w:val="22"/>
          <w:szCs w:val="22"/>
        </w:rPr>
      </w:pPr>
      <w:r w:rsidRPr="00024B9D">
        <w:rPr>
          <w:rFonts w:asciiTheme="minorHAnsi" w:hAnsiTheme="minorHAnsi"/>
          <w:sz w:val="22"/>
          <w:szCs w:val="22"/>
        </w:rPr>
        <w:t>Convoque le chercheur</w:t>
      </w:r>
      <w:r w:rsidR="003F77E2">
        <w:rPr>
          <w:rFonts w:asciiTheme="minorHAnsi" w:hAnsiTheme="minorHAnsi"/>
          <w:sz w:val="22"/>
          <w:szCs w:val="22"/>
        </w:rPr>
        <w:t xml:space="preserve"> ou la chercheure</w:t>
      </w:r>
      <w:r w:rsidRPr="00024B9D">
        <w:rPr>
          <w:rFonts w:asciiTheme="minorHAnsi" w:hAnsiTheme="minorHAnsi"/>
          <w:sz w:val="22"/>
          <w:szCs w:val="22"/>
        </w:rPr>
        <w:t xml:space="preserve"> à une rencontre lors de la prochaine réunion régulière prévue au calendrier du CÉR;</w:t>
      </w:r>
    </w:p>
    <w:p w14:paraId="1F25F447" w14:textId="77777777" w:rsidR="00937678" w:rsidRPr="00BC21C1" w:rsidRDefault="0051755C" w:rsidP="00A40128">
      <w:pPr>
        <w:pStyle w:val="NormalWeb"/>
        <w:numPr>
          <w:ilvl w:val="1"/>
          <w:numId w:val="19"/>
        </w:numPr>
        <w:spacing w:before="0" w:beforeAutospacing="0" w:afterAutospacing="0"/>
        <w:ind w:left="284" w:firstLine="0"/>
        <w:jc w:val="both"/>
        <w:rPr>
          <w:rFonts w:asciiTheme="minorHAnsi" w:hAnsiTheme="minorHAnsi"/>
          <w:sz w:val="22"/>
          <w:szCs w:val="22"/>
        </w:rPr>
      </w:pPr>
      <w:r>
        <w:rPr>
          <w:rFonts w:asciiTheme="minorHAnsi" w:hAnsiTheme="minorHAnsi"/>
          <w:sz w:val="22"/>
          <w:szCs w:val="22"/>
        </w:rPr>
        <w:t xml:space="preserve"> </w:t>
      </w:r>
      <w:proofErr w:type="gramStart"/>
      <w:r w:rsidR="00937678" w:rsidRPr="00BC21C1">
        <w:rPr>
          <w:rFonts w:asciiTheme="minorHAnsi" w:hAnsiTheme="minorHAnsi"/>
          <w:sz w:val="22"/>
          <w:szCs w:val="22"/>
        </w:rPr>
        <w:t>ent</w:t>
      </w:r>
      <w:r w:rsidR="003F77E2">
        <w:rPr>
          <w:rFonts w:asciiTheme="minorHAnsi" w:hAnsiTheme="minorHAnsi"/>
          <w:sz w:val="22"/>
          <w:szCs w:val="22"/>
        </w:rPr>
        <w:t>end</w:t>
      </w:r>
      <w:proofErr w:type="gramEnd"/>
      <w:r w:rsidR="003F77E2">
        <w:rPr>
          <w:rFonts w:asciiTheme="minorHAnsi" w:hAnsiTheme="minorHAnsi"/>
          <w:sz w:val="22"/>
          <w:szCs w:val="22"/>
        </w:rPr>
        <w:t xml:space="preserve"> le chercheur ou la chercheur</w:t>
      </w:r>
      <w:r w:rsidR="00937678" w:rsidRPr="00BC21C1">
        <w:rPr>
          <w:rFonts w:asciiTheme="minorHAnsi" w:hAnsiTheme="minorHAnsi"/>
          <w:sz w:val="22"/>
          <w:szCs w:val="22"/>
        </w:rPr>
        <w:t>e</w:t>
      </w:r>
      <w:r w:rsidR="006B105D" w:rsidRPr="00BC21C1">
        <w:rPr>
          <w:rFonts w:asciiTheme="minorHAnsi" w:hAnsiTheme="minorHAnsi"/>
          <w:sz w:val="22"/>
          <w:szCs w:val="22"/>
        </w:rPr>
        <w:t xml:space="preserve">, </w:t>
      </w:r>
      <w:r w:rsidR="00937678" w:rsidRPr="00BC21C1">
        <w:rPr>
          <w:rFonts w:asciiTheme="minorHAnsi" w:hAnsiTheme="minorHAnsi"/>
          <w:sz w:val="22"/>
          <w:szCs w:val="22"/>
        </w:rPr>
        <w:t xml:space="preserve"> qui peut réagir aux motifs qui justifient la décision du CÉR; </w:t>
      </w:r>
    </w:p>
    <w:p w14:paraId="1F25F448" w14:textId="77777777" w:rsidR="00937678" w:rsidRDefault="006B105D" w:rsidP="00A40128">
      <w:pPr>
        <w:pStyle w:val="NormalWeb"/>
        <w:numPr>
          <w:ilvl w:val="1"/>
          <w:numId w:val="19"/>
        </w:numPr>
        <w:spacing w:before="0" w:beforeAutospacing="0" w:afterAutospacing="0"/>
        <w:ind w:left="284" w:firstLine="0"/>
        <w:jc w:val="both"/>
        <w:rPr>
          <w:rFonts w:asciiTheme="minorHAnsi" w:hAnsiTheme="minorHAnsi"/>
          <w:sz w:val="22"/>
          <w:szCs w:val="22"/>
        </w:rPr>
      </w:pPr>
      <w:proofErr w:type="gramStart"/>
      <w:r>
        <w:rPr>
          <w:rFonts w:asciiTheme="minorHAnsi" w:hAnsiTheme="minorHAnsi"/>
          <w:sz w:val="22"/>
          <w:szCs w:val="22"/>
        </w:rPr>
        <w:t>rend</w:t>
      </w:r>
      <w:proofErr w:type="gramEnd"/>
      <w:r>
        <w:rPr>
          <w:rFonts w:asciiTheme="minorHAnsi" w:hAnsiTheme="minorHAnsi"/>
          <w:sz w:val="22"/>
          <w:szCs w:val="22"/>
        </w:rPr>
        <w:t>, dans les dix (10) jours ouvrables suivant la réunion, une nouvelle décision</w:t>
      </w:r>
      <w:r w:rsidR="0051755C">
        <w:rPr>
          <w:rFonts w:asciiTheme="minorHAnsi" w:hAnsiTheme="minorHAnsi"/>
          <w:sz w:val="22"/>
          <w:szCs w:val="22"/>
        </w:rPr>
        <w:t xml:space="preserve"> </w:t>
      </w:r>
      <w:r w:rsidR="00937678">
        <w:rPr>
          <w:rFonts w:asciiTheme="minorHAnsi" w:hAnsiTheme="minorHAnsi"/>
          <w:sz w:val="22"/>
          <w:szCs w:val="22"/>
        </w:rPr>
        <w:t>à la lumière des nouveaux arguments présentés par le chercheur ou</w:t>
      </w:r>
      <w:r w:rsidR="003F77E2">
        <w:rPr>
          <w:rFonts w:asciiTheme="minorHAnsi" w:hAnsiTheme="minorHAnsi"/>
          <w:sz w:val="22"/>
          <w:szCs w:val="22"/>
        </w:rPr>
        <w:t xml:space="preserve"> la chercheur</w:t>
      </w:r>
      <w:r>
        <w:rPr>
          <w:rFonts w:asciiTheme="minorHAnsi" w:hAnsiTheme="minorHAnsi"/>
          <w:sz w:val="22"/>
          <w:szCs w:val="22"/>
        </w:rPr>
        <w:t>e</w:t>
      </w:r>
      <w:r w:rsidR="00355EF2">
        <w:rPr>
          <w:rFonts w:asciiTheme="minorHAnsi" w:hAnsiTheme="minorHAnsi"/>
          <w:sz w:val="22"/>
          <w:szCs w:val="22"/>
        </w:rPr>
        <w:t>.</w:t>
      </w:r>
      <w:r w:rsidR="00335864">
        <w:rPr>
          <w:rFonts w:asciiTheme="minorHAnsi" w:hAnsiTheme="minorHAnsi"/>
          <w:sz w:val="22"/>
          <w:szCs w:val="22"/>
        </w:rPr>
        <w:t xml:space="preserve">  La décision peut être de deux ordres :</w:t>
      </w:r>
    </w:p>
    <w:p w14:paraId="1F25F449" w14:textId="77777777" w:rsidR="00335864" w:rsidRDefault="00335864" w:rsidP="00A40128">
      <w:pPr>
        <w:pStyle w:val="NormalWeb"/>
        <w:spacing w:before="0" w:beforeAutospacing="0" w:afterAutospacing="0"/>
        <w:ind w:left="284"/>
        <w:jc w:val="both"/>
        <w:rPr>
          <w:rFonts w:asciiTheme="minorHAnsi" w:hAnsiTheme="minorHAnsi"/>
          <w:sz w:val="22"/>
          <w:szCs w:val="22"/>
        </w:rPr>
      </w:pPr>
      <w:r w:rsidRPr="00335864">
        <w:rPr>
          <w:rFonts w:asciiTheme="minorHAnsi" w:hAnsiTheme="minorHAnsi"/>
          <w:b/>
          <w:sz w:val="22"/>
          <w:szCs w:val="22"/>
        </w:rPr>
        <w:t>La décision est renversée</w:t>
      </w:r>
    </w:p>
    <w:p w14:paraId="1F25F44A" w14:textId="77777777" w:rsidR="00937678" w:rsidRDefault="00335864" w:rsidP="00A40128">
      <w:pPr>
        <w:pStyle w:val="NormalWeb"/>
        <w:numPr>
          <w:ilvl w:val="1"/>
          <w:numId w:val="19"/>
        </w:numPr>
        <w:spacing w:before="0" w:beforeAutospacing="0" w:afterAutospacing="0"/>
        <w:ind w:left="284" w:firstLine="0"/>
        <w:jc w:val="both"/>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av</w:t>
      </w:r>
      <w:r w:rsidR="003F77E2">
        <w:rPr>
          <w:rFonts w:asciiTheme="minorHAnsi" w:hAnsiTheme="minorHAnsi"/>
          <w:sz w:val="22"/>
          <w:szCs w:val="22"/>
        </w:rPr>
        <w:t>ise</w:t>
      </w:r>
      <w:proofErr w:type="gramEnd"/>
      <w:r w:rsidR="003F77E2">
        <w:rPr>
          <w:rFonts w:asciiTheme="minorHAnsi" w:hAnsiTheme="minorHAnsi"/>
          <w:sz w:val="22"/>
          <w:szCs w:val="22"/>
        </w:rPr>
        <w:t xml:space="preserve"> le chercheur ou la chercheur</w:t>
      </w:r>
      <w:r>
        <w:rPr>
          <w:rFonts w:asciiTheme="minorHAnsi" w:hAnsiTheme="minorHAnsi"/>
          <w:sz w:val="22"/>
          <w:szCs w:val="22"/>
        </w:rPr>
        <w:t>e de la nouvelle décision et applique la procédure d’émission du certificat ét</w:t>
      </w:r>
      <w:r w:rsidR="003C455A">
        <w:rPr>
          <w:rFonts w:asciiTheme="minorHAnsi" w:hAnsiTheme="minorHAnsi"/>
          <w:sz w:val="22"/>
          <w:szCs w:val="22"/>
        </w:rPr>
        <w:t>hique (voir article 2.13, ci-haut</w:t>
      </w:r>
      <w:r w:rsidR="007C2F35">
        <w:rPr>
          <w:rFonts w:asciiTheme="minorHAnsi" w:hAnsiTheme="minorHAnsi"/>
          <w:sz w:val="22"/>
          <w:szCs w:val="22"/>
        </w:rPr>
        <w:t>).</w:t>
      </w:r>
    </w:p>
    <w:p w14:paraId="1F25F44B" w14:textId="77777777" w:rsidR="00335864" w:rsidRPr="00335864" w:rsidRDefault="00335864" w:rsidP="00A40128">
      <w:pPr>
        <w:pStyle w:val="NormalWeb"/>
        <w:spacing w:before="0" w:beforeAutospacing="0" w:afterAutospacing="0"/>
        <w:ind w:left="284"/>
        <w:jc w:val="both"/>
        <w:rPr>
          <w:rFonts w:asciiTheme="minorHAnsi" w:hAnsiTheme="minorHAnsi"/>
          <w:b/>
          <w:sz w:val="22"/>
          <w:szCs w:val="22"/>
        </w:rPr>
      </w:pPr>
      <w:r w:rsidRPr="00335864">
        <w:rPr>
          <w:rFonts w:asciiTheme="minorHAnsi" w:hAnsiTheme="minorHAnsi"/>
          <w:b/>
          <w:sz w:val="22"/>
          <w:szCs w:val="22"/>
        </w:rPr>
        <w:t>La décision est maintenue</w:t>
      </w:r>
    </w:p>
    <w:p w14:paraId="1F25F44C" w14:textId="77777777" w:rsidR="00335864" w:rsidRPr="00335864" w:rsidRDefault="00335864" w:rsidP="00A40128">
      <w:pPr>
        <w:pStyle w:val="NormalWeb"/>
        <w:numPr>
          <w:ilvl w:val="1"/>
          <w:numId w:val="19"/>
        </w:numPr>
        <w:spacing w:before="0" w:beforeAutospacing="0" w:afterAutospacing="0"/>
        <w:ind w:left="284" w:firstLine="0"/>
        <w:jc w:val="both"/>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avise</w:t>
      </w:r>
      <w:proofErr w:type="gramEnd"/>
      <w:r>
        <w:rPr>
          <w:rFonts w:asciiTheme="minorHAnsi" w:hAnsiTheme="minorHAnsi"/>
          <w:sz w:val="22"/>
          <w:szCs w:val="22"/>
        </w:rPr>
        <w:t xml:space="preserve"> le chercheur ou la </w:t>
      </w:r>
      <w:r w:rsidR="003F77E2">
        <w:rPr>
          <w:rFonts w:asciiTheme="minorHAnsi" w:hAnsiTheme="minorHAnsi"/>
          <w:sz w:val="22"/>
          <w:szCs w:val="22"/>
        </w:rPr>
        <w:t>chercheur</w:t>
      </w:r>
      <w:r w:rsidR="003C455A">
        <w:rPr>
          <w:rFonts w:asciiTheme="minorHAnsi" w:hAnsiTheme="minorHAnsi"/>
          <w:sz w:val="22"/>
          <w:szCs w:val="22"/>
        </w:rPr>
        <w:t>e du maintien du refus.</w:t>
      </w:r>
    </w:p>
    <w:p w14:paraId="1F25F44D" w14:textId="77777777" w:rsidR="00335864" w:rsidRDefault="00A4438B" w:rsidP="00A40128">
      <w:pPr>
        <w:pStyle w:val="NormalWeb"/>
        <w:spacing w:before="0" w:beforeAutospacing="0" w:after="0" w:afterAutospacing="0"/>
        <w:ind w:left="284"/>
        <w:jc w:val="both"/>
        <w:rPr>
          <w:rFonts w:asciiTheme="minorHAnsi" w:hAnsiTheme="minorHAnsi"/>
          <w:b/>
          <w:sz w:val="22"/>
          <w:szCs w:val="22"/>
        </w:rPr>
      </w:pPr>
      <w:r>
        <w:rPr>
          <w:rFonts w:asciiTheme="minorHAnsi" w:hAnsiTheme="minorHAnsi"/>
          <w:b/>
          <w:noProof/>
          <w:sz w:val="22"/>
          <w:szCs w:val="22"/>
        </w:rPr>
        <w:pict w14:anchorId="1F25F49A">
          <v:rect id="Rectangle 3" o:spid="_x0000_s1027" style="position:absolute;left:0;text-align:left;margin-left:1.55pt;margin-top:10.4pt;width:489.15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dLwIAAFkEAAAOAAAAZHJzL2Uyb0RvYy54bWysVFGP0zAMfkfiP0R5Z91627hV606nHUNI&#10;B5w4+AFemq4RaRKcbN349Thpb2zwhuhDFMf2Z/uz3eXdsdXsINEra0o+GY05k0bYSpldyb993by5&#10;5cwHMBVoa2TJT9Lzu9XrV8vOFTK3jdWVREYgxhedK3kTgiuyzItGtuBH1klDytpiC4FE3GUVQkfo&#10;rc7y8XiedRYrh1ZI7+n1oVfyVcKvaynC57r2MjBdcsotpBPTuY1ntlpCsUNwjRJDGvAPWbSgDAU9&#10;Qz1AALZH9RdUqwRab+swErbNbF0rIVMNVM1k/Ec1zw04mWohcrw70+T/H6z4dHhCpirqHWcGWmrR&#10;FyINzE5LdhPp6ZwvyOrZPWEs0LtHK757Zuy6ISt5j2i7RkJFSU2ifXblEAVPrmzbfbQVocM+2MTU&#10;scY2AhIH7Jgacjo3RB4DE/Q4zyd5Pp5xJkg3v5kv6B5DQPHi7dCH99K2LF5KjpR7QofDow+96YtJ&#10;yt5qVW2U1knA3XatkR2AhmOTvt5Xuwb61zQgFM73pim0v8TQhnUlX8zyWXK90g1OA9I4fkP2V2at&#10;CrQCWrUlvz0bQRE5fWcqqgGKAEr3d8pFm4HkyGvfn62tTsQx2n6+aR/p0lj8yVlHs11y/2MPKDnT&#10;Hwz1aTGZTuMyJGE6e5uTgJea7aUGjCCokgfO+us69Au0d6h2DUWapNqNvafe1irRHvveZzUkS/Ob&#10;2Bt2LS7IpZysfv8RVr8AAAD//wMAUEsDBBQABgAIAAAAIQCR9cB23QAAAAgBAAAPAAAAZHJzL2Rv&#10;d25yZXYueG1sTI/BTsMwEETvSPyDtUhcEHUcoKQhTlVAnFAPFLhvkyWJGq9D7Lbp37Oc4Liap9k3&#10;xXJyvTrQGDrPFswsAUVc+brjxsLH+8t1BipE5Bp7z2ThRAGW5flZgXntj/xGh01slJRwyNFCG+OQ&#10;ax2qlhyGmR+IJfvyo8Mo59joesSjlLtep0ky1w47lg8tDvTUUrXb7J2Fz7ur59Xrab3GhUsfs2z3&#10;fa/naO3lxbR6ABVpin8w/OqLOpTitPV7roPqLdwYAS2kiQyQeJGZW1Bb4VJjQJeF/j+g/AEAAP//&#10;AwBQSwECLQAUAAYACAAAACEAtoM4kv4AAADhAQAAEwAAAAAAAAAAAAAAAAAAAAAAW0NvbnRlbnRf&#10;VHlwZXNdLnhtbFBLAQItABQABgAIAAAAIQA4/SH/1gAAAJQBAAALAAAAAAAAAAAAAAAAAC8BAABf&#10;cmVscy8ucmVsc1BLAQItABQABgAIAAAAIQA/m9adLwIAAFkEAAAOAAAAAAAAAAAAAAAAAC4CAABk&#10;cnMvZTJvRG9jLnhtbFBLAQItABQABgAIAAAAIQCR9cB23QAAAAgBAAAPAAAAAAAAAAAAAAAAAIkE&#10;AABkcnMvZG93bnJldi54bWxQSwUGAAAAAAQABADzAAAAkwUAAAAA&#10;">
            <v:fill opacity="0"/>
          </v:rect>
        </w:pict>
      </w:r>
    </w:p>
    <w:p w14:paraId="1F25F44E" w14:textId="77777777" w:rsidR="008D012E" w:rsidRDefault="008D012E" w:rsidP="00A40128">
      <w:pPr>
        <w:pStyle w:val="NormalWeb"/>
        <w:spacing w:before="0" w:beforeAutospacing="0" w:after="0" w:afterAutospacing="0"/>
        <w:ind w:left="284"/>
        <w:jc w:val="both"/>
        <w:rPr>
          <w:rFonts w:asciiTheme="minorHAnsi" w:hAnsiTheme="minorHAnsi"/>
          <w:b/>
          <w:sz w:val="22"/>
          <w:szCs w:val="22"/>
        </w:rPr>
      </w:pPr>
    </w:p>
    <w:p w14:paraId="1F25F44F" w14:textId="77777777" w:rsidR="00937678" w:rsidRPr="00A4438B" w:rsidRDefault="00937678" w:rsidP="008D012E">
      <w:pPr>
        <w:pStyle w:val="NormalWeb"/>
        <w:numPr>
          <w:ilvl w:val="0"/>
          <w:numId w:val="26"/>
        </w:numPr>
        <w:spacing w:before="0" w:beforeAutospacing="0" w:after="0" w:afterAutospacing="0"/>
        <w:jc w:val="center"/>
        <w:rPr>
          <w:rFonts w:asciiTheme="minorHAnsi" w:hAnsiTheme="minorHAnsi"/>
          <w:b/>
          <w:color w:val="0F5D4F"/>
          <w:sz w:val="32"/>
          <w:szCs w:val="32"/>
        </w:rPr>
      </w:pPr>
      <w:r w:rsidRPr="00A4438B">
        <w:rPr>
          <w:rFonts w:asciiTheme="minorHAnsi" w:hAnsiTheme="minorHAnsi"/>
          <w:b/>
          <w:color w:val="0F5D4F"/>
          <w:sz w:val="32"/>
          <w:szCs w:val="32"/>
        </w:rPr>
        <w:t>Appel</w:t>
      </w:r>
    </w:p>
    <w:p w14:paraId="1F25F450" w14:textId="77777777" w:rsidR="008D012E" w:rsidRDefault="008D012E" w:rsidP="00335864">
      <w:pPr>
        <w:pStyle w:val="NormalWeb"/>
        <w:spacing w:before="0" w:beforeAutospacing="0" w:after="0" w:afterAutospacing="0"/>
        <w:jc w:val="both"/>
        <w:rPr>
          <w:rFonts w:asciiTheme="minorHAnsi" w:hAnsiTheme="minorHAnsi"/>
          <w:b/>
          <w:sz w:val="26"/>
          <w:szCs w:val="26"/>
        </w:rPr>
      </w:pPr>
    </w:p>
    <w:p w14:paraId="1F25F451" w14:textId="77777777" w:rsidR="008D012E" w:rsidRPr="00335864" w:rsidRDefault="008D012E" w:rsidP="00335864">
      <w:pPr>
        <w:pStyle w:val="NormalWeb"/>
        <w:spacing w:before="0" w:beforeAutospacing="0" w:after="0" w:afterAutospacing="0"/>
        <w:jc w:val="both"/>
        <w:rPr>
          <w:rFonts w:asciiTheme="minorHAnsi" w:hAnsiTheme="minorHAnsi"/>
          <w:b/>
          <w:sz w:val="26"/>
          <w:szCs w:val="26"/>
        </w:rPr>
      </w:pPr>
    </w:p>
    <w:p w14:paraId="1F25F452" w14:textId="77777777" w:rsidR="00937678" w:rsidRDefault="00937678" w:rsidP="00335864">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En cas de maintien du refus du projet, l</w:t>
      </w:r>
      <w:r w:rsidRPr="00141BFD">
        <w:rPr>
          <w:rFonts w:asciiTheme="minorHAnsi" w:hAnsiTheme="minorHAnsi"/>
          <w:sz w:val="22"/>
          <w:szCs w:val="22"/>
        </w:rPr>
        <w:t xml:space="preserve">e chercheur </w:t>
      </w:r>
      <w:r w:rsidR="003F77E2">
        <w:rPr>
          <w:rFonts w:asciiTheme="minorHAnsi" w:hAnsiTheme="minorHAnsi"/>
          <w:sz w:val="22"/>
          <w:szCs w:val="22"/>
        </w:rPr>
        <w:t>ou la chercheur</w:t>
      </w:r>
      <w:r>
        <w:rPr>
          <w:rFonts w:asciiTheme="minorHAnsi" w:hAnsiTheme="minorHAnsi"/>
          <w:sz w:val="22"/>
          <w:szCs w:val="22"/>
        </w:rPr>
        <w:t xml:space="preserve">e </w:t>
      </w:r>
      <w:r w:rsidRPr="00141BFD">
        <w:rPr>
          <w:rFonts w:asciiTheme="minorHAnsi" w:hAnsiTheme="minorHAnsi"/>
          <w:sz w:val="22"/>
          <w:szCs w:val="22"/>
        </w:rPr>
        <w:t>peut, en dernier recours, présenter son dossier au comité d’éthique</w:t>
      </w:r>
      <w:r w:rsidR="00433755">
        <w:rPr>
          <w:rFonts w:asciiTheme="minorHAnsi" w:hAnsiTheme="minorHAnsi"/>
          <w:sz w:val="22"/>
          <w:szCs w:val="22"/>
        </w:rPr>
        <w:t xml:space="preserve"> de la recherche avec des êtres humains</w:t>
      </w:r>
      <w:r w:rsidRPr="00141BFD">
        <w:rPr>
          <w:rFonts w:asciiTheme="minorHAnsi" w:hAnsiTheme="minorHAnsi"/>
          <w:sz w:val="22"/>
          <w:szCs w:val="22"/>
        </w:rPr>
        <w:t xml:space="preserve"> du </w:t>
      </w:r>
      <w:r>
        <w:rPr>
          <w:rFonts w:asciiTheme="minorHAnsi" w:hAnsiTheme="minorHAnsi"/>
          <w:sz w:val="22"/>
          <w:szCs w:val="22"/>
        </w:rPr>
        <w:t xml:space="preserve">Cégep de Trois-Rivières qui a accepté d’agir comme comité </w:t>
      </w:r>
      <w:r w:rsidR="00C24151">
        <w:rPr>
          <w:rFonts w:asciiTheme="minorHAnsi" w:hAnsiTheme="minorHAnsi"/>
          <w:sz w:val="22"/>
          <w:szCs w:val="22"/>
        </w:rPr>
        <w:t xml:space="preserve">d’appel.   </w:t>
      </w:r>
    </w:p>
    <w:p w14:paraId="1F25F453" w14:textId="77777777" w:rsidR="00C24151" w:rsidRDefault="00C24151" w:rsidP="00335864">
      <w:pPr>
        <w:pStyle w:val="NormalWeb"/>
        <w:spacing w:before="0" w:beforeAutospacing="0" w:after="0" w:afterAutospacing="0"/>
        <w:jc w:val="both"/>
        <w:rPr>
          <w:rFonts w:asciiTheme="minorHAnsi" w:hAnsiTheme="minorHAnsi"/>
          <w:sz w:val="22"/>
          <w:szCs w:val="22"/>
        </w:rPr>
      </w:pPr>
    </w:p>
    <w:p w14:paraId="1F25F454" w14:textId="77777777" w:rsidR="00EF4608" w:rsidRDefault="00EF4608" w:rsidP="00335864">
      <w:pPr>
        <w:pStyle w:val="NormalWeb"/>
        <w:spacing w:before="0" w:beforeAutospacing="0" w:after="0" w:afterAutospacing="0"/>
        <w:jc w:val="both"/>
        <w:rPr>
          <w:rFonts w:asciiTheme="minorHAnsi" w:hAnsiTheme="minorHAnsi"/>
          <w:b/>
          <w:sz w:val="22"/>
          <w:szCs w:val="22"/>
        </w:rPr>
      </w:pPr>
      <w:r>
        <w:rPr>
          <w:rFonts w:asciiTheme="minorHAnsi" w:hAnsiTheme="minorHAnsi"/>
          <w:b/>
          <w:sz w:val="22"/>
          <w:szCs w:val="22"/>
        </w:rPr>
        <w:lastRenderedPageBreak/>
        <w:t>Rôles et responsabilités</w:t>
      </w:r>
    </w:p>
    <w:p w14:paraId="1F25F455" w14:textId="77777777" w:rsidR="00C24151" w:rsidRPr="00C24151" w:rsidRDefault="003F77E2" w:rsidP="00335864">
      <w:pPr>
        <w:pStyle w:val="NormalWeb"/>
        <w:spacing w:before="0" w:beforeAutospacing="0" w:after="0" w:afterAutospacing="0"/>
        <w:jc w:val="both"/>
        <w:rPr>
          <w:rFonts w:asciiTheme="minorHAnsi" w:hAnsiTheme="minorHAnsi"/>
          <w:b/>
          <w:sz w:val="22"/>
          <w:szCs w:val="22"/>
        </w:rPr>
      </w:pPr>
      <w:r>
        <w:rPr>
          <w:rFonts w:asciiTheme="minorHAnsi" w:hAnsiTheme="minorHAnsi"/>
          <w:b/>
          <w:sz w:val="22"/>
          <w:szCs w:val="22"/>
        </w:rPr>
        <w:t>Le chercheur ou la chercheur</w:t>
      </w:r>
      <w:r w:rsidR="00C24151">
        <w:rPr>
          <w:rFonts w:asciiTheme="minorHAnsi" w:hAnsiTheme="minorHAnsi"/>
          <w:b/>
          <w:sz w:val="22"/>
          <w:szCs w:val="22"/>
        </w:rPr>
        <w:t>e</w:t>
      </w:r>
    </w:p>
    <w:p w14:paraId="1F25F456" w14:textId="77777777" w:rsidR="00355EF2" w:rsidRDefault="00937678" w:rsidP="008D012E">
      <w:pPr>
        <w:pStyle w:val="NormalWeb"/>
        <w:numPr>
          <w:ilvl w:val="1"/>
          <w:numId w:val="26"/>
        </w:numPr>
        <w:tabs>
          <w:tab w:val="left" w:pos="851"/>
        </w:tabs>
        <w:spacing w:before="0" w:beforeAutospacing="0" w:after="0" w:afterAutospacing="0"/>
        <w:jc w:val="both"/>
        <w:rPr>
          <w:rFonts w:asciiTheme="minorHAnsi" w:hAnsiTheme="minorHAnsi"/>
          <w:sz w:val="22"/>
          <w:szCs w:val="22"/>
        </w:rPr>
      </w:pPr>
      <w:proofErr w:type="gramStart"/>
      <w:r w:rsidRPr="00355EF2">
        <w:rPr>
          <w:rFonts w:asciiTheme="minorHAnsi" w:hAnsiTheme="minorHAnsi"/>
          <w:sz w:val="22"/>
          <w:szCs w:val="22"/>
        </w:rPr>
        <w:t>prépare</w:t>
      </w:r>
      <w:proofErr w:type="gramEnd"/>
      <w:r w:rsidRPr="00355EF2">
        <w:rPr>
          <w:rFonts w:asciiTheme="minorHAnsi" w:hAnsiTheme="minorHAnsi"/>
          <w:sz w:val="22"/>
          <w:szCs w:val="22"/>
        </w:rPr>
        <w:t xml:space="preserve"> un dossier d’appel regroupant les formulaires soumis au CÉR du Cégep de Sherbrooke, la correspondance avec le CÉR du Cégep de Sherbrooke, les motifs du désaccord ainsi que tout autre document j</w:t>
      </w:r>
      <w:r w:rsidR="008D012E">
        <w:rPr>
          <w:rFonts w:asciiTheme="minorHAnsi" w:hAnsiTheme="minorHAnsi"/>
          <w:sz w:val="22"/>
          <w:szCs w:val="22"/>
        </w:rPr>
        <w:t>ugé pertinent;</w:t>
      </w:r>
    </w:p>
    <w:p w14:paraId="1F25F457" w14:textId="77777777" w:rsidR="00355EF2" w:rsidRDefault="00FC7A03" w:rsidP="00A008A3">
      <w:pPr>
        <w:pStyle w:val="NormalWeb"/>
        <w:numPr>
          <w:ilvl w:val="1"/>
          <w:numId w:val="26"/>
        </w:numPr>
        <w:tabs>
          <w:tab w:val="left" w:pos="851"/>
        </w:tabs>
        <w:spacing w:before="0" w:beforeAutospacing="0" w:after="0" w:afterAutospacing="0"/>
        <w:jc w:val="both"/>
        <w:rPr>
          <w:rFonts w:asciiTheme="minorHAnsi" w:hAnsiTheme="minorHAnsi"/>
          <w:sz w:val="22"/>
          <w:szCs w:val="22"/>
        </w:rPr>
      </w:pPr>
      <w:proofErr w:type="gramStart"/>
      <w:r>
        <w:rPr>
          <w:rFonts w:asciiTheme="minorHAnsi" w:hAnsiTheme="minorHAnsi"/>
          <w:sz w:val="22"/>
          <w:szCs w:val="22"/>
        </w:rPr>
        <w:t>soumet</w:t>
      </w:r>
      <w:proofErr w:type="gramEnd"/>
      <w:r>
        <w:rPr>
          <w:rFonts w:asciiTheme="minorHAnsi" w:hAnsiTheme="minorHAnsi"/>
          <w:sz w:val="22"/>
          <w:szCs w:val="22"/>
        </w:rPr>
        <w:t xml:space="preserve"> ces documents à la D</w:t>
      </w:r>
      <w:r w:rsidR="00362DC4" w:rsidRPr="00355EF2">
        <w:rPr>
          <w:rFonts w:asciiTheme="minorHAnsi" w:hAnsiTheme="minorHAnsi"/>
          <w:sz w:val="22"/>
          <w:szCs w:val="22"/>
        </w:rPr>
        <w:t>irection des études du Cégep de Sherbrooke, accompagn</w:t>
      </w:r>
      <w:r w:rsidR="007C2F35">
        <w:rPr>
          <w:rFonts w:asciiTheme="minorHAnsi" w:hAnsiTheme="minorHAnsi"/>
          <w:sz w:val="22"/>
          <w:szCs w:val="22"/>
        </w:rPr>
        <w:t>és d’une demande écrite d’appel.</w:t>
      </w:r>
    </w:p>
    <w:p w14:paraId="1F25F458" w14:textId="77777777" w:rsidR="00EF4608" w:rsidRDefault="00EF4608" w:rsidP="00EF4608">
      <w:pPr>
        <w:pStyle w:val="NormalWeb"/>
        <w:tabs>
          <w:tab w:val="left" w:pos="851"/>
        </w:tabs>
        <w:spacing w:before="0" w:beforeAutospacing="0" w:after="0" w:afterAutospacing="0"/>
        <w:ind w:left="720"/>
        <w:jc w:val="both"/>
        <w:rPr>
          <w:rFonts w:asciiTheme="minorHAnsi" w:hAnsiTheme="minorHAnsi"/>
          <w:sz w:val="22"/>
          <w:szCs w:val="22"/>
        </w:rPr>
      </w:pPr>
    </w:p>
    <w:p w14:paraId="1F25F459" w14:textId="77777777" w:rsidR="00A008A3" w:rsidRPr="00024B9D" w:rsidRDefault="007B600D" w:rsidP="00A008A3">
      <w:pPr>
        <w:pStyle w:val="NormalWeb"/>
        <w:tabs>
          <w:tab w:val="left" w:pos="851"/>
        </w:tabs>
        <w:spacing w:before="0" w:beforeAutospacing="0" w:after="0" w:afterAutospacing="0"/>
        <w:jc w:val="both"/>
        <w:rPr>
          <w:rFonts w:asciiTheme="minorHAnsi" w:hAnsiTheme="minorHAnsi"/>
          <w:b/>
          <w:sz w:val="22"/>
          <w:szCs w:val="22"/>
        </w:rPr>
      </w:pPr>
      <w:r w:rsidRPr="00024B9D">
        <w:rPr>
          <w:rFonts w:asciiTheme="minorHAnsi" w:hAnsiTheme="minorHAnsi"/>
          <w:b/>
          <w:sz w:val="22"/>
          <w:szCs w:val="22"/>
        </w:rPr>
        <w:t>La D</w:t>
      </w:r>
      <w:r w:rsidR="00A008A3" w:rsidRPr="00024B9D">
        <w:rPr>
          <w:rFonts w:asciiTheme="minorHAnsi" w:hAnsiTheme="minorHAnsi"/>
          <w:b/>
          <w:sz w:val="22"/>
          <w:szCs w:val="22"/>
        </w:rPr>
        <w:t>irection des études du Cégep de Sherbrooke</w:t>
      </w:r>
    </w:p>
    <w:p w14:paraId="1F25F45A" w14:textId="77777777" w:rsidR="003C455A" w:rsidRPr="00024B9D" w:rsidRDefault="003C455A" w:rsidP="00A008A3">
      <w:pPr>
        <w:pStyle w:val="NormalWeb"/>
        <w:numPr>
          <w:ilvl w:val="1"/>
          <w:numId w:val="26"/>
        </w:numPr>
        <w:tabs>
          <w:tab w:val="left" w:pos="851"/>
        </w:tabs>
        <w:spacing w:before="0" w:beforeAutospacing="0" w:after="0" w:afterAutospacing="0"/>
        <w:jc w:val="both"/>
        <w:rPr>
          <w:rFonts w:asciiTheme="minorHAnsi" w:hAnsiTheme="minorHAnsi"/>
          <w:sz w:val="22"/>
          <w:szCs w:val="22"/>
        </w:rPr>
      </w:pPr>
      <w:proofErr w:type="gramStart"/>
      <w:r w:rsidRPr="00024B9D">
        <w:rPr>
          <w:rFonts w:asciiTheme="minorHAnsi" w:hAnsiTheme="minorHAnsi"/>
          <w:sz w:val="22"/>
          <w:szCs w:val="22"/>
        </w:rPr>
        <w:t>accuse</w:t>
      </w:r>
      <w:proofErr w:type="gramEnd"/>
      <w:r w:rsidRPr="00024B9D">
        <w:rPr>
          <w:rFonts w:asciiTheme="minorHAnsi" w:hAnsiTheme="minorHAnsi"/>
          <w:sz w:val="22"/>
          <w:szCs w:val="22"/>
        </w:rPr>
        <w:t xml:space="preserve"> réception de la demande dans les dix (10) jours ouvrables;</w:t>
      </w:r>
    </w:p>
    <w:p w14:paraId="1F25F45B" w14:textId="77777777" w:rsidR="00355EF2" w:rsidRDefault="00937678" w:rsidP="00A008A3">
      <w:pPr>
        <w:pStyle w:val="NormalWeb"/>
        <w:numPr>
          <w:ilvl w:val="1"/>
          <w:numId w:val="26"/>
        </w:numPr>
        <w:tabs>
          <w:tab w:val="left" w:pos="851"/>
        </w:tabs>
        <w:spacing w:before="0" w:beforeAutospacing="0" w:after="0" w:afterAutospacing="0"/>
        <w:jc w:val="both"/>
        <w:rPr>
          <w:rFonts w:asciiTheme="minorHAnsi" w:hAnsiTheme="minorHAnsi"/>
          <w:sz w:val="22"/>
          <w:szCs w:val="22"/>
        </w:rPr>
      </w:pPr>
      <w:proofErr w:type="gramStart"/>
      <w:r w:rsidRPr="00A41DE5">
        <w:rPr>
          <w:rFonts w:asciiTheme="minorHAnsi" w:hAnsiTheme="minorHAnsi"/>
          <w:sz w:val="22"/>
          <w:szCs w:val="22"/>
        </w:rPr>
        <w:t>transmet</w:t>
      </w:r>
      <w:proofErr w:type="gramEnd"/>
      <w:r w:rsidRPr="00A41DE5">
        <w:rPr>
          <w:rFonts w:asciiTheme="minorHAnsi" w:hAnsiTheme="minorHAnsi"/>
          <w:sz w:val="22"/>
          <w:szCs w:val="22"/>
        </w:rPr>
        <w:t xml:space="preserve"> la demande </w:t>
      </w:r>
      <w:r w:rsidR="00A008A3">
        <w:rPr>
          <w:rFonts w:asciiTheme="minorHAnsi" w:hAnsiTheme="minorHAnsi"/>
          <w:sz w:val="22"/>
          <w:szCs w:val="22"/>
        </w:rPr>
        <w:t xml:space="preserve">d’appel </w:t>
      </w:r>
      <w:r w:rsidR="00FC7A03">
        <w:rPr>
          <w:rFonts w:asciiTheme="minorHAnsi" w:hAnsiTheme="minorHAnsi"/>
          <w:sz w:val="22"/>
          <w:szCs w:val="22"/>
        </w:rPr>
        <w:t>à la D</w:t>
      </w:r>
      <w:r w:rsidRPr="00A41DE5">
        <w:rPr>
          <w:rFonts w:asciiTheme="minorHAnsi" w:hAnsiTheme="minorHAnsi"/>
          <w:sz w:val="22"/>
          <w:szCs w:val="22"/>
        </w:rPr>
        <w:t>irection des ét</w:t>
      </w:r>
      <w:r w:rsidR="00A008A3">
        <w:rPr>
          <w:rFonts w:asciiTheme="minorHAnsi" w:hAnsiTheme="minorHAnsi"/>
          <w:sz w:val="22"/>
          <w:szCs w:val="22"/>
        </w:rPr>
        <w:t>udes du Cégep de Trois-</w:t>
      </w:r>
      <w:r w:rsidR="00A008A3" w:rsidRPr="00024B9D">
        <w:rPr>
          <w:rFonts w:asciiTheme="minorHAnsi" w:hAnsiTheme="minorHAnsi"/>
          <w:sz w:val="22"/>
          <w:szCs w:val="22"/>
        </w:rPr>
        <w:t>Rivières</w:t>
      </w:r>
      <w:r w:rsidR="00024B9D">
        <w:rPr>
          <w:rFonts w:asciiTheme="minorHAnsi" w:hAnsiTheme="minorHAnsi"/>
          <w:sz w:val="22"/>
          <w:szCs w:val="22"/>
        </w:rPr>
        <w:t xml:space="preserve"> dans les dix (10)</w:t>
      </w:r>
      <w:r w:rsidR="003C455A" w:rsidRPr="00024B9D">
        <w:rPr>
          <w:rFonts w:asciiTheme="minorHAnsi" w:hAnsiTheme="minorHAnsi"/>
          <w:sz w:val="22"/>
          <w:szCs w:val="22"/>
        </w:rPr>
        <w:t xml:space="preserve"> jours ouvrables</w:t>
      </w:r>
      <w:r w:rsidR="007C2F35">
        <w:rPr>
          <w:rFonts w:asciiTheme="minorHAnsi" w:hAnsiTheme="minorHAnsi"/>
          <w:sz w:val="22"/>
          <w:szCs w:val="22"/>
        </w:rPr>
        <w:t>.</w:t>
      </w:r>
    </w:p>
    <w:p w14:paraId="1F25F45C" w14:textId="77777777" w:rsidR="00EF4608" w:rsidRPr="00024B9D" w:rsidRDefault="00EF4608" w:rsidP="00EF4608">
      <w:pPr>
        <w:pStyle w:val="NormalWeb"/>
        <w:tabs>
          <w:tab w:val="left" w:pos="851"/>
        </w:tabs>
        <w:spacing w:before="0" w:beforeAutospacing="0" w:after="0" w:afterAutospacing="0"/>
        <w:ind w:left="720"/>
        <w:jc w:val="both"/>
        <w:rPr>
          <w:rFonts w:asciiTheme="minorHAnsi" w:hAnsiTheme="minorHAnsi"/>
          <w:sz w:val="22"/>
          <w:szCs w:val="22"/>
        </w:rPr>
      </w:pPr>
    </w:p>
    <w:p w14:paraId="1F25F45D" w14:textId="77777777" w:rsidR="00A008A3" w:rsidRPr="00A008A3" w:rsidRDefault="00A008A3" w:rsidP="00A008A3">
      <w:pPr>
        <w:pStyle w:val="NormalWeb"/>
        <w:tabs>
          <w:tab w:val="left" w:pos="851"/>
        </w:tabs>
        <w:spacing w:before="0" w:beforeAutospacing="0" w:after="0" w:afterAutospacing="0"/>
        <w:jc w:val="both"/>
        <w:rPr>
          <w:rFonts w:asciiTheme="minorHAnsi" w:hAnsiTheme="minorHAnsi"/>
          <w:b/>
          <w:sz w:val="22"/>
          <w:szCs w:val="22"/>
        </w:rPr>
      </w:pPr>
      <w:r w:rsidRPr="00A008A3">
        <w:rPr>
          <w:rFonts w:asciiTheme="minorHAnsi" w:hAnsiTheme="minorHAnsi"/>
          <w:b/>
          <w:sz w:val="22"/>
          <w:szCs w:val="22"/>
        </w:rPr>
        <w:t xml:space="preserve">La </w:t>
      </w:r>
      <w:r w:rsidR="007B600D">
        <w:rPr>
          <w:rFonts w:asciiTheme="minorHAnsi" w:hAnsiTheme="minorHAnsi"/>
          <w:b/>
          <w:sz w:val="22"/>
          <w:szCs w:val="22"/>
        </w:rPr>
        <w:t>D</w:t>
      </w:r>
      <w:r w:rsidRPr="00A008A3">
        <w:rPr>
          <w:rFonts w:asciiTheme="minorHAnsi" w:hAnsiTheme="minorHAnsi"/>
          <w:b/>
          <w:sz w:val="22"/>
          <w:szCs w:val="22"/>
        </w:rPr>
        <w:t>irection des études du Cégep de Trois-Rivières</w:t>
      </w:r>
    </w:p>
    <w:p w14:paraId="1F25F45E" w14:textId="77777777" w:rsidR="00355EF2" w:rsidRDefault="00937678" w:rsidP="00A008A3">
      <w:pPr>
        <w:pStyle w:val="NormalWeb"/>
        <w:numPr>
          <w:ilvl w:val="1"/>
          <w:numId w:val="26"/>
        </w:numPr>
        <w:tabs>
          <w:tab w:val="left" w:pos="851"/>
        </w:tabs>
        <w:spacing w:before="0" w:beforeAutospacing="0" w:after="0" w:afterAutospacing="0"/>
        <w:jc w:val="both"/>
        <w:rPr>
          <w:rFonts w:asciiTheme="minorHAnsi" w:hAnsiTheme="minorHAnsi"/>
          <w:sz w:val="22"/>
          <w:szCs w:val="22"/>
        </w:rPr>
      </w:pPr>
      <w:proofErr w:type="gramStart"/>
      <w:r w:rsidRPr="001E6814">
        <w:rPr>
          <w:rFonts w:asciiTheme="minorHAnsi" w:hAnsiTheme="minorHAnsi"/>
          <w:sz w:val="22"/>
          <w:szCs w:val="22"/>
        </w:rPr>
        <w:t>transmet</w:t>
      </w:r>
      <w:proofErr w:type="gramEnd"/>
      <w:r w:rsidRPr="001E6814">
        <w:rPr>
          <w:rFonts w:asciiTheme="minorHAnsi" w:hAnsiTheme="minorHAnsi"/>
          <w:sz w:val="22"/>
          <w:szCs w:val="22"/>
        </w:rPr>
        <w:t xml:space="preserve"> la de</w:t>
      </w:r>
      <w:r w:rsidR="00A008A3">
        <w:rPr>
          <w:rFonts w:asciiTheme="minorHAnsi" w:hAnsiTheme="minorHAnsi"/>
          <w:sz w:val="22"/>
          <w:szCs w:val="22"/>
        </w:rPr>
        <w:t>mande au secrétariat de son</w:t>
      </w:r>
      <w:r w:rsidR="007C2F35">
        <w:rPr>
          <w:rFonts w:asciiTheme="minorHAnsi" w:hAnsiTheme="minorHAnsi"/>
          <w:sz w:val="22"/>
          <w:szCs w:val="22"/>
        </w:rPr>
        <w:t xml:space="preserve"> CÉR dans les plus brefs délais.</w:t>
      </w:r>
    </w:p>
    <w:p w14:paraId="1F25F45F" w14:textId="77777777" w:rsidR="00EF4608" w:rsidRDefault="00EF4608" w:rsidP="00EF4608">
      <w:pPr>
        <w:pStyle w:val="NormalWeb"/>
        <w:tabs>
          <w:tab w:val="left" w:pos="851"/>
        </w:tabs>
        <w:spacing w:before="0" w:beforeAutospacing="0" w:after="0" w:afterAutospacing="0"/>
        <w:ind w:left="720"/>
        <w:jc w:val="both"/>
        <w:rPr>
          <w:rFonts w:asciiTheme="minorHAnsi" w:hAnsiTheme="minorHAnsi"/>
          <w:sz w:val="22"/>
          <w:szCs w:val="22"/>
        </w:rPr>
      </w:pPr>
    </w:p>
    <w:p w14:paraId="1F25F460" w14:textId="77777777" w:rsidR="00A008A3" w:rsidRPr="00A008A3" w:rsidRDefault="00A008A3" w:rsidP="00A008A3">
      <w:pPr>
        <w:pStyle w:val="NormalWeb"/>
        <w:tabs>
          <w:tab w:val="left" w:pos="851"/>
        </w:tabs>
        <w:spacing w:before="0" w:beforeAutospacing="0" w:after="0" w:afterAutospacing="0"/>
        <w:jc w:val="both"/>
        <w:rPr>
          <w:rFonts w:asciiTheme="minorHAnsi" w:hAnsiTheme="minorHAnsi"/>
          <w:b/>
          <w:sz w:val="22"/>
          <w:szCs w:val="22"/>
        </w:rPr>
      </w:pPr>
      <w:r w:rsidRPr="00A008A3">
        <w:rPr>
          <w:rFonts w:asciiTheme="minorHAnsi" w:hAnsiTheme="minorHAnsi"/>
          <w:b/>
          <w:sz w:val="22"/>
          <w:szCs w:val="22"/>
        </w:rPr>
        <w:t>Le</w:t>
      </w:r>
      <w:r>
        <w:rPr>
          <w:rFonts w:asciiTheme="minorHAnsi" w:hAnsiTheme="minorHAnsi"/>
          <w:b/>
          <w:sz w:val="22"/>
          <w:szCs w:val="22"/>
        </w:rPr>
        <w:t xml:space="preserve"> CÉR du Cégep de Trois-Rivières</w:t>
      </w:r>
    </w:p>
    <w:p w14:paraId="1F25F461" w14:textId="77777777" w:rsidR="00355EF2" w:rsidRDefault="00355EF2" w:rsidP="00355EF2">
      <w:pPr>
        <w:pStyle w:val="NormalWeb"/>
        <w:tabs>
          <w:tab w:val="left" w:pos="851"/>
        </w:tabs>
        <w:spacing w:before="0" w:beforeAutospacing="0" w:after="0" w:afterAutospacing="0"/>
        <w:ind w:left="349"/>
        <w:jc w:val="both"/>
        <w:rPr>
          <w:rFonts w:asciiTheme="minorHAnsi" w:hAnsiTheme="minorHAnsi"/>
          <w:sz w:val="22"/>
          <w:szCs w:val="22"/>
        </w:rPr>
      </w:pPr>
      <w:r w:rsidRPr="00A008A3">
        <w:rPr>
          <w:rFonts w:asciiTheme="minorHAnsi" w:hAnsiTheme="minorHAnsi"/>
          <w:sz w:val="22"/>
          <w:szCs w:val="22"/>
        </w:rPr>
        <w:t>2.5</w:t>
      </w:r>
      <w:r>
        <w:rPr>
          <w:rFonts w:asciiTheme="minorHAnsi" w:hAnsiTheme="minorHAnsi"/>
          <w:b/>
          <w:sz w:val="22"/>
          <w:szCs w:val="22"/>
        </w:rPr>
        <w:t xml:space="preserve"> </w:t>
      </w:r>
      <w:r w:rsidR="00937678" w:rsidRPr="001E6814">
        <w:rPr>
          <w:rFonts w:asciiTheme="minorHAnsi" w:hAnsiTheme="minorHAnsi"/>
          <w:sz w:val="22"/>
          <w:szCs w:val="22"/>
        </w:rPr>
        <w:t>info</w:t>
      </w:r>
      <w:r w:rsidR="003F77E2">
        <w:rPr>
          <w:rFonts w:asciiTheme="minorHAnsi" w:hAnsiTheme="minorHAnsi"/>
          <w:sz w:val="22"/>
          <w:szCs w:val="22"/>
        </w:rPr>
        <w:t>rme le chercheur ou la chercheur</w:t>
      </w:r>
      <w:r w:rsidR="00937678" w:rsidRPr="001E6814">
        <w:rPr>
          <w:rFonts w:asciiTheme="minorHAnsi" w:hAnsiTheme="minorHAnsi"/>
          <w:sz w:val="22"/>
          <w:szCs w:val="22"/>
        </w:rPr>
        <w:t>e ainsi que la direction des études du Cégep de Sherbrooke de la date à l</w:t>
      </w:r>
      <w:r w:rsidR="007B600D">
        <w:rPr>
          <w:rFonts w:asciiTheme="minorHAnsi" w:hAnsiTheme="minorHAnsi"/>
          <w:sz w:val="22"/>
          <w:szCs w:val="22"/>
        </w:rPr>
        <w:t>aquelle la demande sera étudiée;</w:t>
      </w:r>
    </w:p>
    <w:p w14:paraId="1F25F462" w14:textId="77777777" w:rsidR="00355EF2" w:rsidRDefault="00355EF2" w:rsidP="00355EF2">
      <w:pPr>
        <w:pStyle w:val="NormalWeb"/>
        <w:tabs>
          <w:tab w:val="left" w:pos="851"/>
        </w:tabs>
        <w:spacing w:before="0" w:beforeAutospacing="0" w:after="0" w:afterAutospacing="0"/>
        <w:ind w:left="349"/>
        <w:jc w:val="both"/>
        <w:rPr>
          <w:rFonts w:asciiTheme="minorHAnsi" w:hAnsiTheme="minorHAnsi"/>
          <w:sz w:val="22"/>
          <w:szCs w:val="22"/>
        </w:rPr>
      </w:pPr>
      <w:r w:rsidRPr="007B600D">
        <w:rPr>
          <w:rFonts w:asciiTheme="minorHAnsi" w:hAnsiTheme="minorHAnsi"/>
          <w:sz w:val="22"/>
          <w:szCs w:val="22"/>
        </w:rPr>
        <w:t>2.6</w:t>
      </w:r>
      <w:r>
        <w:rPr>
          <w:rFonts w:asciiTheme="minorHAnsi" w:hAnsiTheme="minorHAnsi"/>
          <w:b/>
          <w:sz w:val="22"/>
          <w:szCs w:val="22"/>
        </w:rPr>
        <w:t xml:space="preserve"> </w:t>
      </w:r>
      <w:r w:rsidR="00FC7A03">
        <w:rPr>
          <w:rFonts w:asciiTheme="minorHAnsi" w:hAnsiTheme="minorHAnsi"/>
          <w:sz w:val="22"/>
          <w:szCs w:val="22"/>
        </w:rPr>
        <w:t>étudie la demande en suivant s</w:t>
      </w:r>
      <w:r w:rsidR="007B600D">
        <w:rPr>
          <w:rFonts w:asciiTheme="minorHAnsi" w:hAnsiTheme="minorHAnsi"/>
          <w:sz w:val="22"/>
          <w:szCs w:val="22"/>
        </w:rPr>
        <w:t>a procédure habituelle;</w:t>
      </w:r>
      <w:r w:rsidR="00937678" w:rsidRPr="001E6814">
        <w:rPr>
          <w:rFonts w:asciiTheme="minorHAnsi" w:hAnsiTheme="minorHAnsi"/>
          <w:sz w:val="22"/>
          <w:szCs w:val="22"/>
        </w:rPr>
        <w:t xml:space="preserve"> </w:t>
      </w:r>
    </w:p>
    <w:p w14:paraId="1F25F463" w14:textId="77777777" w:rsidR="00355EF2" w:rsidRDefault="00355EF2" w:rsidP="00355EF2">
      <w:pPr>
        <w:pStyle w:val="NormalWeb"/>
        <w:tabs>
          <w:tab w:val="left" w:pos="851"/>
        </w:tabs>
        <w:spacing w:before="0" w:beforeAutospacing="0" w:after="0" w:afterAutospacing="0"/>
        <w:ind w:left="349"/>
        <w:jc w:val="both"/>
        <w:rPr>
          <w:rFonts w:asciiTheme="minorHAnsi" w:hAnsiTheme="minorHAnsi"/>
          <w:sz w:val="22"/>
          <w:szCs w:val="22"/>
        </w:rPr>
      </w:pPr>
      <w:r w:rsidRPr="007B600D">
        <w:rPr>
          <w:rFonts w:asciiTheme="minorHAnsi" w:hAnsiTheme="minorHAnsi"/>
          <w:sz w:val="22"/>
          <w:szCs w:val="22"/>
        </w:rPr>
        <w:t>2.7</w:t>
      </w:r>
      <w:r>
        <w:rPr>
          <w:rFonts w:asciiTheme="minorHAnsi" w:hAnsiTheme="minorHAnsi"/>
          <w:b/>
          <w:sz w:val="22"/>
          <w:szCs w:val="22"/>
        </w:rPr>
        <w:t xml:space="preserve"> </w:t>
      </w:r>
      <w:r w:rsidR="007B600D">
        <w:rPr>
          <w:rFonts w:asciiTheme="minorHAnsi" w:hAnsiTheme="minorHAnsi"/>
          <w:sz w:val="22"/>
          <w:szCs w:val="22"/>
        </w:rPr>
        <w:t>sollicite</w:t>
      </w:r>
      <w:r w:rsidR="00937678" w:rsidRPr="001E6814">
        <w:rPr>
          <w:rFonts w:asciiTheme="minorHAnsi" w:hAnsiTheme="minorHAnsi"/>
          <w:sz w:val="22"/>
          <w:szCs w:val="22"/>
        </w:rPr>
        <w:t xml:space="preserve"> l’avis de spécialistes dans le domaine de recherche pertinent à la demande</w:t>
      </w:r>
      <w:r w:rsidR="007B600D">
        <w:rPr>
          <w:rFonts w:asciiTheme="minorHAnsi" w:hAnsiTheme="minorHAnsi"/>
          <w:sz w:val="22"/>
          <w:szCs w:val="22"/>
        </w:rPr>
        <w:t>, le cas échéant</w:t>
      </w:r>
      <w:r w:rsidR="00937678" w:rsidRPr="001E6814">
        <w:rPr>
          <w:rFonts w:asciiTheme="minorHAnsi" w:hAnsiTheme="minorHAnsi"/>
          <w:sz w:val="22"/>
          <w:szCs w:val="22"/>
        </w:rPr>
        <w:t xml:space="preserve">.  </w:t>
      </w:r>
      <w:r w:rsidR="007B600D">
        <w:rPr>
          <w:rFonts w:asciiTheme="minorHAnsi" w:hAnsiTheme="minorHAnsi"/>
          <w:sz w:val="22"/>
          <w:szCs w:val="22"/>
        </w:rPr>
        <w:t xml:space="preserve"> </w:t>
      </w:r>
      <w:r w:rsidR="00937678" w:rsidRPr="001E6814">
        <w:rPr>
          <w:rFonts w:asciiTheme="minorHAnsi" w:hAnsiTheme="minorHAnsi"/>
          <w:sz w:val="22"/>
          <w:szCs w:val="22"/>
        </w:rPr>
        <w:t>Les éventuels coûts de consultation sont à l</w:t>
      </w:r>
      <w:r w:rsidR="007B600D">
        <w:rPr>
          <w:rFonts w:asciiTheme="minorHAnsi" w:hAnsiTheme="minorHAnsi"/>
          <w:sz w:val="22"/>
          <w:szCs w:val="22"/>
        </w:rPr>
        <w:t>a charge du Cégep de Sherbrooke;</w:t>
      </w:r>
    </w:p>
    <w:p w14:paraId="1F25F464" w14:textId="77777777" w:rsidR="00937678" w:rsidRDefault="00355EF2" w:rsidP="00355EF2">
      <w:pPr>
        <w:pStyle w:val="NormalWeb"/>
        <w:tabs>
          <w:tab w:val="left" w:pos="851"/>
        </w:tabs>
        <w:spacing w:before="0" w:beforeAutospacing="0" w:after="0" w:afterAutospacing="0"/>
        <w:ind w:left="349"/>
        <w:jc w:val="both"/>
        <w:rPr>
          <w:rFonts w:asciiTheme="minorHAnsi" w:hAnsiTheme="minorHAnsi"/>
          <w:sz w:val="22"/>
          <w:szCs w:val="22"/>
        </w:rPr>
      </w:pPr>
      <w:r w:rsidRPr="007B600D">
        <w:rPr>
          <w:rFonts w:asciiTheme="minorHAnsi" w:hAnsiTheme="minorHAnsi"/>
          <w:sz w:val="22"/>
          <w:szCs w:val="22"/>
        </w:rPr>
        <w:t>2.8</w:t>
      </w:r>
      <w:r w:rsidR="00C76486">
        <w:rPr>
          <w:rFonts w:asciiTheme="minorHAnsi" w:hAnsiTheme="minorHAnsi"/>
          <w:b/>
          <w:sz w:val="22"/>
          <w:szCs w:val="22"/>
        </w:rPr>
        <w:t xml:space="preserve"> </w:t>
      </w:r>
      <w:r w:rsidR="00937678" w:rsidRPr="001E6814">
        <w:rPr>
          <w:rFonts w:asciiTheme="minorHAnsi" w:hAnsiTheme="minorHAnsi"/>
          <w:sz w:val="22"/>
          <w:szCs w:val="22"/>
        </w:rPr>
        <w:t>transmet</w:t>
      </w:r>
      <w:r w:rsidR="007B600D">
        <w:rPr>
          <w:rFonts w:asciiTheme="minorHAnsi" w:hAnsiTheme="minorHAnsi"/>
          <w:sz w:val="22"/>
          <w:szCs w:val="22"/>
        </w:rPr>
        <w:t xml:space="preserve"> sa décision </w:t>
      </w:r>
      <w:r w:rsidR="00937678" w:rsidRPr="001E6814">
        <w:rPr>
          <w:rFonts w:asciiTheme="minorHAnsi" w:hAnsiTheme="minorHAnsi"/>
          <w:sz w:val="22"/>
          <w:szCs w:val="22"/>
        </w:rPr>
        <w:t>par écri</w:t>
      </w:r>
      <w:r w:rsidR="003F77E2">
        <w:rPr>
          <w:rFonts w:asciiTheme="minorHAnsi" w:hAnsiTheme="minorHAnsi"/>
          <w:sz w:val="22"/>
          <w:szCs w:val="22"/>
        </w:rPr>
        <w:t>t au chercheur ou à la chercheur</w:t>
      </w:r>
      <w:r w:rsidR="00937678" w:rsidRPr="001E6814">
        <w:rPr>
          <w:rFonts w:asciiTheme="minorHAnsi" w:hAnsiTheme="minorHAnsi"/>
          <w:sz w:val="22"/>
          <w:szCs w:val="22"/>
        </w:rPr>
        <w:t>e, à la présidence du</w:t>
      </w:r>
      <w:r w:rsidR="00C76486">
        <w:rPr>
          <w:rFonts w:asciiTheme="minorHAnsi" w:hAnsiTheme="minorHAnsi"/>
          <w:sz w:val="22"/>
          <w:szCs w:val="22"/>
        </w:rPr>
        <w:t xml:space="preserve"> CÉR</w:t>
      </w:r>
      <w:r w:rsidR="007B600D">
        <w:rPr>
          <w:rFonts w:asciiTheme="minorHAnsi" w:hAnsiTheme="minorHAnsi"/>
          <w:sz w:val="22"/>
          <w:szCs w:val="22"/>
        </w:rPr>
        <w:t xml:space="preserve"> du cégep de Sherbrooke et à la D</w:t>
      </w:r>
      <w:r w:rsidR="00937678" w:rsidRPr="001E6814">
        <w:rPr>
          <w:rFonts w:asciiTheme="minorHAnsi" w:hAnsiTheme="minorHAnsi"/>
          <w:sz w:val="22"/>
          <w:szCs w:val="22"/>
        </w:rPr>
        <w:t>irection de</w:t>
      </w:r>
      <w:r w:rsidR="007C2F35">
        <w:rPr>
          <w:rFonts w:asciiTheme="minorHAnsi" w:hAnsiTheme="minorHAnsi"/>
          <w:sz w:val="22"/>
          <w:szCs w:val="22"/>
        </w:rPr>
        <w:t>s études du Cégep de Sherbrooke;</w:t>
      </w:r>
    </w:p>
    <w:p w14:paraId="1F25F465" w14:textId="77777777" w:rsidR="00F817E0" w:rsidRDefault="007C2F35" w:rsidP="007C2F35">
      <w:pPr>
        <w:pStyle w:val="NormalWeb"/>
        <w:tabs>
          <w:tab w:val="left" w:pos="851"/>
        </w:tabs>
        <w:spacing w:before="0" w:beforeAutospacing="0" w:after="0" w:afterAutospacing="0"/>
        <w:ind w:left="349"/>
        <w:jc w:val="both"/>
        <w:rPr>
          <w:rFonts w:asciiTheme="minorHAnsi" w:hAnsiTheme="minorHAnsi"/>
          <w:sz w:val="22"/>
          <w:szCs w:val="22"/>
        </w:rPr>
      </w:pPr>
      <w:r>
        <w:rPr>
          <w:rFonts w:asciiTheme="minorHAnsi" w:hAnsiTheme="minorHAnsi"/>
          <w:sz w:val="22"/>
          <w:szCs w:val="22"/>
        </w:rPr>
        <w:t>2.9 l</w:t>
      </w:r>
      <w:r w:rsidR="00F817E0">
        <w:rPr>
          <w:rFonts w:asciiTheme="minorHAnsi" w:hAnsiTheme="minorHAnsi"/>
          <w:sz w:val="22"/>
          <w:szCs w:val="22"/>
        </w:rPr>
        <w:t>a décision est finale.</w:t>
      </w:r>
    </w:p>
    <w:p w14:paraId="1F25F466" w14:textId="77777777" w:rsidR="008C7D02" w:rsidRDefault="008C7D02" w:rsidP="00A828A5"/>
    <w:p w14:paraId="1F25F467" w14:textId="77777777" w:rsidR="00937678" w:rsidRDefault="00937678" w:rsidP="00A828A5"/>
    <w:p w14:paraId="1F25F468" w14:textId="77777777" w:rsidR="00937678" w:rsidRDefault="00937678" w:rsidP="00A828A5"/>
    <w:p w14:paraId="1F25F469" w14:textId="77777777" w:rsidR="00937678" w:rsidRDefault="00937678" w:rsidP="00A828A5"/>
    <w:p w14:paraId="1F25F46A" w14:textId="77777777" w:rsidR="00937678" w:rsidRDefault="00937678" w:rsidP="00A828A5"/>
    <w:p w14:paraId="1F25F46B" w14:textId="77777777" w:rsidR="00CE4196" w:rsidRDefault="00CE4196">
      <w:r>
        <w:br w:type="page"/>
      </w:r>
    </w:p>
    <w:p w14:paraId="1F25F46C" w14:textId="77777777" w:rsidR="00880304" w:rsidRPr="00A4438B" w:rsidRDefault="00880304" w:rsidP="00880304">
      <w:pPr>
        <w:jc w:val="center"/>
        <w:rPr>
          <w:color w:val="0F5D4F"/>
        </w:rPr>
      </w:pPr>
      <w:r w:rsidRPr="00A4438B">
        <w:rPr>
          <w:rFonts w:cs="Times New Roman"/>
          <w:b/>
          <w:color w:val="0F5D4F"/>
          <w:sz w:val="40"/>
          <w:szCs w:val="40"/>
        </w:rPr>
        <w:lastRenderedPageBreak/>
        <w:t>Procédure</w:t>
      </w:r>
    </w:p>
    <w:p w14:paraId="1F25F46D" w14:textId="77777777" w:rsidR="00880304" w:rsidRPr="00A4438B" w:rsidRDefault="00593095" w:rsidP="00880304">
      <w:pPr>
        <w:autoSpaceDE w:val="0"/>
        <w:autoSpaceDN w:val="0"/>
        <w:adjustRightInd w:val="0"/>
        <w:jc w:val="center"/>
        <w:rPr>
          <w:rFonts w:cs="Times New Roman"/>
          <w:b/>
          <w:color w:val="0F5D4F"/>
          <w:sz w:val="36"/>
          <w:szCs w:val="36"/>
        </w:rPr>
      </w:pPr>
      <w:r w:rsidRPr="00A4438B">
        <w:rPr>
          <w:rFonts w:cs="Times New Roman"/>
          <w:b/>
          <w:color w:val="0F5D4F"/>
          <w:sz w:val="36"/>
          <w:szCs w:val="36"/>
        </w:rPr>
        <w:t>Suivi des projets</w:t>
      </w:r>
    </w:p>
    <w:p w14:paraId="1F25F46E" w14:textId="77777777" w:rsidR="00593095" w:rsidRPr="00433755" w:rsidRDefault="00593095" w:rsidP="00880304">
      <w:pPr>
        <w:autoSpaceDE w:val="0"/>
        <w:autoSpaceDN w:val="0"/>
        <w:adjustRightInd w:val="0"/>
        <w:jc w:val="center"/>
        <w:rPr>
          <w:rFonts w:cs="Times New Roman"/>
          <w:b/>
          <w:sz w:val="36"/>
          <w:szCs w:val="36"/>
        </w:rPr>
      </w:pPr>
    </w:p>
    <w:p w14:paraId="1F25F46F" w14:textId="77777777" w:rsidR="00E92437" w:rsidRPr="00433755" w:rsidRDefault="00593095">
      <w:pPr>
        <w:rPr>
          <w:rFonts w:cs="Times New Roman"/>
        </w:rPr>
      </w:pPr>
      <w:r w:rsidRPr="00433755">
        <w:rPr>
          <w:rFonts w:cs="Times New Roman"/>
        </w:rPr>
        <w:t>Cette procédure s’applique aux projets qui ont reçu l’assentiment du comité</w:t>
      </w:r>
      <w:r w:rsidR="00E92437" w:rsidRPr="00433755">
        <w:rPr>
          <w:rFonts w:cs="Times New Roman"/>
        </w:rPr>
        <w:t xml:space="preserve"> et qui sont en cours.  Elle vise à permettre au comité de s’assurer que chaque projet </w:t>
      </w:r>
      <w:proofErr w:type="gramStart"/>
      <w:r w:rsidR="00E92437" w:rsidRPr="00433755">
        <w:rPr>
          <w:rFonts w:cs="Times New Roman"/>
        </w:rPr>
        <w:t>a  bien</w:t>
      </w:r>
      <w:proofErr w:type="gramEnd"/>
      <w:r w:rsidR="00E92437" w:rsidRPr="00433755">
        <w:rPr>
          <w:rFonts w:cs="Times New Roman"/>
        </w:rPr>
        <w:t xml:space="preserve"> été mené  tel que spécifié par le chercheur</w:t>
      </w:r>
      <w:r w:rsidR="003F77E2">
        <w:rPr>
          <w:rFonts w:cs="Times New Roman"/>
        </w:rPr>
        <w:t xml:space="preserve"> ou la chercheure </w:t>
      </w:r>
      <w:r w:rsidR="00E92437" w:rsidRPr="00433755">
        <w:rPr>
          <w:rFonts w:cs="Times New Roman"/>
        </w:rPr>
        <w:t xml:space="preserve">dans sa demande de certification éthique.  </w:t>
      </w:r>
      <w:r w:rsidR="00071895" w:rsidRPr="00433755">
        <w:rPr>
          <w:rFonts w:cs="Times New Roman"/>
        </w:rPr>
        <w:t xml:space="preserve"> </w:t>
      </w:r>
      <w:r w:rsidR="00E92437" w:rsidRPr="00433755">
        <w:rPr>
          <w:rFonts w:cs="Times New Roman"/>
        </w:rPr>
        <w:t xml:space="preserve"> Elle s’accompagne d’un formulaire disponible sur la page du CÉR</w:t>
      </w:r>
      <w:r w:rsidR="0060225A" w:rsidRPr="00433755">
        <w:rPr>
          <w:rFonts w:cs="Times New Roman"/>
        </w:rPr>
        <w:t xml:space="preserve"> du site du Cégep de Sherbrooke qui comporte les rubriques suivantes :</w:t>
      </w:r>
    </w:p>
    <w:p w14:paraId="1F25F470" w14:textId="77777777" w:rsidR="0060225A" w:rsidRPr="00433755" w:rsidRDefault="0060225A" w:rsidP="0060225A">
      <w:pPr>
        <w:pStyle w:val="Paragraphedeliste"/>
        <w:numPr>
          <w:ilvl w:val="0"/>
          <w:numId w:val="44"/>
        </w:numPr>
        <w:rPr>
          <w:rFonts w:cs="Times New Roman"/>
        </w:rPr>
      </w:pPr>
      <w:proofErr w:type="gramStart"/>
      <w:r w:rsidRPr="00433755">
        <w:rPr>
          <w:rFonts w:cs="Times New Roman"/>
        </w:rPr>
        <w:t>numéro</w:t>
      </w:r>
      <w:proofErr w:type="gramEnd"/>
      <w:r w:rsidRPr="00433755">
        <w:rPr>
          <w:rFonts w:cs="Times New Roman"/>
        </w:rPr>
        <w:t xml:space="preserve"> et titre du projet</w:t>
      </w:r>
    </w:p>
    <w:p w14:paraId="1F25F471" w14:textId="77777777" w:rsidR="0060225A" w:rsidRPr="00433755" w:rsidRDefault="0060225A" w:rsidP="0060225A">
      <w:pPr>
        <w:pStyle w:val="Paragraphedeliste"/>
        <w:numPr>
          <w:ilvl w:val="0"/>
          <w:numId w:val="44"/>
        </w:numPr>
        <w:rPr>
          <w:rFonts w:cs="Times New Roman"/>
        </w:rPr>
      </w:pPr>
      <w:proofErr w:type="gramStart"/>
      <w:r w:rsidRPr="00433755">
        <w:rPr>
          <w:rFonts w:cs="Times New Roman"/>
        </w:rPr>
        <w:t>le</w:t>
      </w:r>
      <w:proofErr w:type="gramEnd"/>
      <w:r w:rsidRPr="00433755">
        <w:rPr>
          <w:rFonts w:cs="Times New Roman"/>
        </w:rPr>
        <w:t xml:space="preserve"> statut du projet (en cours ou terminé)</w:t>
      </w:r>
    </w:p>
    <w:p w14:paraId="1F25F472" w14:textId="77777777" w:rsidR="0060225A" w:rsidRPr="00433755" w:rsidRDefault="0060225A" w:rsidP="0060225A">
      <w:pPr>
        <w:pStyle w:val="Paragraphedeliste"/>
        <w:numPr>
          <w:ilvl w:val="0"/>
          <w:numId w:val="44"/>
        </w:numPr>
        <w:rPr>
          <w:rFonts w:cs="Times New Roman"/>
        </w:rPr>
      </w:pPr>
      <w:proofErr w:type="gramStart"/>
      <w:r w:rsidRPr="00433755">
        <w:rPr>
          <w:rFonts w:cs="Times New Roman"/>
        </w:rPr>
        <w:t>le</w:t>
      </w:r>
      <w:proofErr w:type="gramEnd"/>
      <w:r w:rsidRPr="00433755">
        <w:rPr>
          <w:rFonts w:cs="Times New Roman"/>
        </w:rPr>
        <w:t xml:space="preserve"> nombre de sujets</w:t>
      </w:r>
    </w:p>
    <w:p w14:paraId="1F25F473" w14:textId="77777777" w:rsidR="0060225A" w:rsidRPr="00433755" w:rsidRDefault="0060225A" w:rsidP="0060225A">
      <w:pPr>
        <w:pStyle w:val="Paragraphedeliste"/>
        <w:numPr>
          <w:ilvl w:val="0"/>
          <w:numId w:val="44"/>
        </w:numPr>
        <w:rPr>
          <w:rFonts w:cs="Times New Roman"/>
        </w:rPr>
      </w:pPr>
      <w:proofErr w:type="gramStart"/>
      <w:r w:rsidRPr="00433755">
        <w:rPr>
          <w:rFonts w:cs="Times New Roman"/>
        </w:rPr>
        <w:t>le</w:t>
      </w:r>
      <w:proofErr w:type="gramEnd"/>
      <w:r w:rsidRPr="00433755">
        <w:rPr>
          <w:rFonts w:cs="Times New Roman"/>
        </w:rPr>
        <w:t xml:space="preserve"> déroulement du projet et les éventuels changements au protocole</w:t>
      </w:r>
    </w:p>
    <w:p w14:paraId="1F25F474" w14:textId="77777777" w:rsidR="0060225A" w:rsidRPr="00433755" w:rsidRDefault="0060225A" w:rsidP="0060225A">
      <w:pPr>
        <w:pStyle w:val="Paragraphedeliste"/>
        <w:numPr>
          <w:ilvl w:val="0"/>
          <w:numId w:val="44"/>
        </w:numPr>
        <w:rPr>
          <w:rFonts w:cs="Times New Roman"/>
        </w:rPr>
      </w:pPr>
      <w:proofErr w:type="gramStart"/>
      <w:r w:rsidRPr="00433755">
        <w:rPr>
          <w:rFonts w:cs="Times New Roman"/>
        </w:rPr>
        <w:t>la</w:t>
      </w:r>
      <w:proofErr w:type="gramEnd"/>
      <w:r w:rsidRPr="00433755">
        <w:rPr>
          <w:rFonts w:cs="Times New Roman"/>
        </w:rPr>
        <w:t xml:space="preserve"> signature du chercheur</w:t>
      </w:r>
      <w:r w:rsidR="003F77E2">
        <w:rPr>
          <w:rFonts w:cs="Times New Roman"/>
        </w:rPr>
        <w:t xml:space="preserve"> ou de la chercheure</w:t>
      </w:r>
    </w:p>
    <w:p w14:paraId="1F25F475" w14:textId="77777777" w:rsidR="00071895" w:rsidRPr="00433755" w:rsidRDefault="00071895">
      <w:pPr>
        <w:rPr>
          <w:rFonts w:cs="Times New Roman"/>
        </w:rPr>
      </w:pPr>
    </w:p>
    <w:p w14:paraId="1F25F476" w14:textId="77777777" w:rsidR="00EF4608" w:rsidRDefault="00EF4608">
      <w:pPr>
        <w:rPr>
          <w:rFonts w:cs="Times New Roman"/>
          <w:b/>
        </w:rPr>
      </w:pPr>
      <w:r>
        <w:rPr>
          <w:rFonts w:cs="Times New Roman"/>
          <w:b/>
        </w:rPr>
        <w:t>Rôles et responsabilités</w:t>
      </w:r>
    </w:p>
    <w:p w14:paraId="1F25F477" w14:textId="77777777" w:rsidR="00EF4608" w:rsidRDefault="00EF4608">
      <w:pPr>
        <w:rPr>
          <w:rFonts w:cs="Times New Roman"/>
          <w:b/>
        </w:rPr>
      </w:pPr>
    </w:p>
    <w:p w14:paraId="1F25F478" w14:textId="77777777" w:rsidR="00071895" w:rsidRPr="00433755" w:rsidRDefault="00071895">
      <w:pPr>
        <w:rPr>
          <w:rFonts w:cs="Times New Roman"/>
          <w:b/>
        </w:rPr>
      </w:pPr>
      <w:r w:rsidRPr="00433755">
        <w:rPr>
          <w:rFonts w:cs="Times New Roman"/>
          <w:b/>
        </w:rPr>
        <w:t>Le président du comité</w:t>
      </w:r>
    </w:p>
    <w:p w14:paraId="1F25F479" w14:textId="77777777" w:rsidR="00071895" w:rsidRPr="00433755" w:rsidRDefault="00071895" w:rsidP="00071895">
      <w:pPr>
        <w:pStyle w:val="Paragraphedeliste"/>
        <w:numPr>
          <w:ilvl w:val="1"/>
          <w:numId w:val="43"/>
        </w:numPr>
        <w:rPr>
          <w:rFonts w:cs="Times New Roman"/>
        </w:rPr>
      </w:pPr>
      <w:proofErr w:type="gramStart"/>
      <w:r w:rsidRPr="00433755">
        <w:rPr>
          <w:rFonts w:cs="Times New Roman"/>
        </w:rPr>
        <w:t>fait</w:t>
      </w:r>
      <w:proofErr w:type="gramEnd"/>
      <w:r w:rsidRPr="00433755">
        <w:rPr>
          <w:rFonts w:cs="Times New Roman"/>
        </w:rPr>
        <w:t xml:space="preserve"> parvenir au chercheur </w:t>
      </w:r>
      <w:r w:rsidR="003F77E2">
        <w:rPr>
          <w:rFonts w:cs="Times New Roman"/>
        </w:rPr>
        <w:t xml:space="preserve">ou à la chercheure </w:t>
      </w:r>
      <w:r w:rsidRPr="00433755">
        <w:rPr>
          <w:rFonts w:cs="Times New Roman"/>
        </w:rPr>
        <w:t>une lettre l’enjoignant de compléter le formulaire de suivi de projet aux échéances suivantes :</w:t>
      </w:r>
    </w:p>
    <w:p w14:paraId="1F25F47A" w14:textId="77777777" w:rsidR="00071895" w:rsidRPr="00433755" w:rsidRDefault="00AC4BE3" w:rsidP="00AC4BE3">
      <w:pPr>
        <w:ind w:left="360"/>
        <w:rPr>
          <w:rFonts w:cs="Times New Roman"/>
        </w:rPr>
      </w:pPr>
      <w:r w:rsidRPr="00433755">
        <w:rPr>
          <w:rFonts w:cs="Times New Roman"/>
        </w:rPr>
        <w:t xml:space="preserve">1.1.1 </w:t>
      </w:r>
      <w:r w:rsidR="00071895" w:rsidRPr="00433755">
        <w:rPr>
          <w:rFonts w:cs="Times New Roman"/>
        </w:rPr>
        <w:t>Le projet a une durée prévue d’un an ou plus :  Le suivi s’effectue en une seule étape à la fin du projet</w:t>
      </w:r>
      <w:r w:rsidR="004E120D">
        <w:rPr>
          <w:rFonts w:cs="Times New Roman"/>
        </w:rPr>
        <w:t>;</w:t>
      </w:r>
    </w:p>
    <w:p w14:paraId="1F25F47B" w14:textId="77777777" w:rsidR="00071895" w:rsidRPr="00433755" w:rsidRDefault="00AC4BE3" w:rsidP="00AC4BE3">
      <w:pPr>
        <w:ind w:left="360"/>
        <w:rPr>
          <w:rFonts w:cs="Times New Roman"/>
        </w:rPr>
      </w:pPr>
      <w:r w:rsidRPr="00433755">
        <w:rPr>
          <w:rFonts w:cs="Times New Roman"/>
        </w:rPr>
        <w:t xml:space="preserve">1.1.2 </w:t>
      </w:r>
      <w:r w:rsidR="00071895" w:rsidRPr="00433755">
        <w:rPr>
          <w:rFonts w:cs="Times New Roman"/>
        </w:rPr>
        <w:t>Le projet a une durée prévue de plus d’un an :  Le suivi s’effectue en deux étapes :  un premier suivi à mi-parcours du projet et un second à la fin du projet</w:t>
      </w:r>
      <w:r w:rsidR="004E120D">
        <w:rPr>
          <w:rFonts w:cs="Times New Roman"/>
        </w:rPr>
        <w:t>;</w:t>
      </w:r>
    </w:p>
    <w:p w14:paraId="1F25F47C" w14:textId="77777777" w:rsidR="00750735" w:rsidRPr="00433755" w:rsidRDefault="00750735" w:rsidP="00750735">
      <w:pPr>
        <w:pStyle w:val="Paragraphedeliste"/>
        <w:numPr>
          <w:ilvl w:val="1"/>
          <w:numId w:val="43"/>
        </w:numPr>
        <w:rPr>
          <w:rFonts w:cs="Times New Roman"/>
        </w:rPr>
      </w:pPr>
      <w:proofErr w:type="gramStart"/>
      <w:r w:rsidRPr="00433755">
        <w:rPr>
          <w:rFonts w:cs="Times New Roman"/>
        </w:rPr>
        <w:t>reçoit</w:t>
      </w:r>
      <w:proofErr w:type="gramEnd"/>
      <w:r w:rsidRPr="00433755">
        <w:rPr>
          <w:rFonts w:cs="Times New Roman"/>
        </w:rPr>
        <w:t xml:space="preserve"> les formulaires complétés</w:t>
      </w:r>
      <w:r w:rsidR="004E120D">
        <w:rPr>
          <w:rFonts w:cs="Times New Roman"/>
        </w:rPr>
        <w:t>;</w:t>
      </w:r>
    </w:p>
    <w:p w14:paraId="1F25F47D" w14:textId="77777777" w:rsidR="00750735" w:rsidRPr="00433755" w:rsidRDefault="00750735" w:rsidP="00750735">
      <w:pPr>
        <w:pStyle w:val="Paragraphedeliste"/>
        <w:numPr>
          <w:ilvl w:val="1"/>
          <w:numId w:val="43"/>
        </w:numPr>
        <w:rPr>
          <w:rFonts w:cs="Times New Roman"/>
        </w:rPr>
      </w:pPr>
      <w:proofErr w:type="gramStart"/>
      <w:r w:rsidRPr="00433755">
        <w:rPr>
          <w:rFonts w:cs="Times New Roman"/>
        </w:rPr>
        <w:t>fait</w:t>
      </w:r>
      <w:proofErr w:type="gramEnd"/>
      <w:r w:rsidRPr="00433755">
        <w:rPr>
          <w:rFonts w:cs="Times New Roman"/>
        </w:rPr>
        <w:t xml:space="preserve"> rapport au comit</w:t>
      </w:r>
      <w:r w:rsidR="00AC4BE3" w:rsidRPr="00433755">
        <w:rPr>
          <w:rFonts w:cs="Times New Roman"/>
        </w:rPr>
        <w:t xml:space="preserve">é, en réunion régulière, </w:t>
      </w:r>
      <w:r w:rsidRPr="00433755">
        <w:rPr>
          <w:rFonts w:cs="Times New Roman"/>
        </w:rPr>
        <w:t>du contenu des formulaires puisque le comité est garant du suivi des projet</w:t>
      </w:r>
      <w:r w:rsidR="00AC4BE3" w:rsidRPr="00433755">
        <w:rPr>
          <w:rFonts w:cs="Times New Roman"/>
        </w:rPr>
        <w:t>s</w:t>
      </w:r>
      <w:r w:rsidR="004E120D">
        <w:rPr>
          <w:rFonts w:cs="Times New Roman"/>
        </w:rPr>
        <w:t>.</w:t>
      </w:r>
    </w:p>
    <w:p w14:paraId="1F25F47E" w14:textId="77777777" w:rsidR="00071895" w:rsidRPr="00433755" w:rsidRDefault="00071895" w:rsidP="00071895">
      <w:pPr>
        <w:rPr>
          <w:rFonts w:cs="Times New Roman"/>
        </w:rPr>
      </w:pPr>
    </w:p>
    <w:p w14:paraId="1F25F47F" w14:textId="77777777" w:rsidR="00071895" w:rsidRPr="00433755" w:rsidRDefault="00071895" w:rsidP="00071895">
      <w:pPr>
        <w:rPr>
          <w:rFonts w:cs="Times New Roman"/>
          <w:b/>
        </w:rPr>
      </w:pPr>
      <w:r w:rsidRPr="00433755">
        <w:rPr>
          <w:rFonts w:cs="Times New Roman"/>
          <w:b/>
        </w:rPr>
        <w:t>Le chercheur</w:t>
      </w:r>
      <w:r w:rsidR="003F77E2">
        <w:rPr>
          <w:rFonts w:cs="Times New Roman"/>
          <w:b/>
        </w:rPr>
        <w:t xml:space="preserve"> ou la chercheure</w:t>
      </w:r>
    </w:p>
    <w:p w14:paraId="1F25F480" w14:textId="77777777" w:rsidR="00071895" w:rsidRPr="00433755" w:rsidRDefault="00071895">
      <w:pPr>
        <w:rPr>
          <w:rFonts w:cs="Times New Roman"/>
        </w:rPr>
      </w:pPr>
    </w:p>
    <w:p w14:paraId="1F25F481" w14:textId="77777777" w:rsidR="00E92437" w:rsidRPr="00433755" w:rsidRDefault="0060225A" w:rsidP="00750735">
      <w:pPr>
        <w:rPr>
          <w:rFonts w:cs="Times New Roman"/>
        </w:rPr>
      </w:pPr>
      <w:r w:rsidRPr="00433755">
        <w:rPr>
          <w:rFonts w:cs="Times New Roman"/>
        </w:rPr>
        <w:t>1.2 c</w:t>
      </w:r>
      <w:r w:rsidR="00750735" w:rsidRPr="00433755">
        <w:rPr>
          <w:rFonts w:cs="Times New Roman"/>
        </w:rPr>
        <w:t>omplète le formulaire et le retourne au com</w:t>
      </w:r>
      <w:r w:rsidR="004E120D">
        <w:rPr>
          <w:rFonts w:cs="Times New Roman"/>
        </w:rPr>
        <w:t>ité dans les plus brefs délais;</w:t>
      </w:r>
    </w:p>
    <w:p w14:paraId="1F25F482" w14:textId="77777777" w:rsidR="00750735" w:rsidRPr="00433755" w:rsidRDefault="00750735" w:rsidP="00AC4BE3">
      <w:pPr>
        <w:ind w:left="708"/>
        <w:rPr>
          <w:rFonts w:cs="Times New Roman"/>
        </w:rPr>
      </w:pPr>
      <w:r w:rsidRPr="00433755">
        <w:rPr>
          <w:rFonts w:cs="Times New Roman"/>
        </w:rPr>
        <w:t xml:space="preserve">1.2.1 Le projet a une durée prévue d’un an ou moins :  Le chercheur </w:t>
      </w:r>
      <w:r w:rsidR="003F77E2">
        <w:rPr>
          <w:rFonts w:cs="Times New Roman"/>
        </w:rPr>
        <w:t xml:space="preserve">ou la chercheure </w:t>
      </w:r>
      <w:r w:rsidRPr="00433755">
        <w:rPr>
          <w:rFonts w:cs="Times New Roman"/>
        </w:rPr>
        <w:t>complète le formulaire au moment prévu de la fin du projet.</w:t>
      </w:r>
      <w:r w:rsidR="0060225A" w:rsidRPr="00433755">
        <w:rPr>
          <w:rFonts w:cs="Times New Roman"/>
        </w:rPr>
        <w:t xml:space="preserve">  Il atteste que le proje</w:t>
      </w:r>
      <w:r w:rsidR="00AC4BE3" w:rsidRPr="00433755">
        <w:rPr>
          <w:rFonts w:cs="Times New Roman"/>
        </w:rPr>
        <w:t xml:space="preserve">t a été mené suivant les </w:t>
      </w:r>
      <w:r w:rsidR="00052E7C" w:rsidRPr="00433755">
        <w:rPr>
          <w:rFonts w:cs="Times New Roman"/>
        </w:rPr>
        <w:t>procédures approuvées par le CÉR</w:t>
      </w:r>
      <w:r w:rsidR="0060225A" w:rsidRPr="00433755">
        <w:rPr>
          <w:rFonts w:cs="Times New Roman"/>
        </w:rPr>
        <w:t>;</w:t>
      </w:r>
    </w:p>
    <w:p w14:paraId="1F25F483" w14:textId="77777777" w:rsidR="0060225A" w:rsidRPr="00433755" w:rsidRDefault="0060225A" w:rsidP="00AC4BE3">
      <w:pPr>
        <w:ind w:left="708"/>
        <w:rPr>
          <w:rFonts w:cs="Times New Roman"/>
        </w:rPr>
      </w:pPr>
      <w:r w:rsidRPr="00433755">
        <w:rPr>
          <w:rFonts w:cs="Times New Roman"/>
        </w:rPr>
        <w:t xml:space="preserve">1.2.2 Le projet a une durée de plus d’un an :  Le chercheur </w:t>
      </w:r>
      <w:r w:rsidR="003F77E2">
        <w:rPr>
          <w:rFonts w:cs="Times New Roman"/>
        </w:rPr>
        <w:t xml:space="preserve">ou la chercheure </w:t>
      </w:r>
      <w:r w:rsidRPr="00433755">
        <w:rPr>
          <w:rFonts w:cs="Times New Roman"/>
        </w:rPr>
        <w:t>doit faire état du déroulement du projet à mi-parcours et faire un rapport final à la fin du projet</w:t>
      </w:r>
      <w:r w:rsidR="003F77E2">
        <w:rPr>
          <w:rFonts w:cs="Times New Roman"/>
        </w:rPr>
        <w:t xml:space="preserve">.  </w:t>
      </w:r>
      <w:r w:rsidR="00AC4BE3" w:rsidRPr="00433755">
        <w:rPr>
          <w:rFonts w:cs="Times New Roman"/>
        </w:rPr>
        <w:t xml:space="preserve"> Il atteste que le projet a été mené selon le</w:t>
      </w:r>
      <w:r w:rsidR="00052E7C" w:rsidRPr="00433755">
        <w:rPr>
          <w:rFonts w:cs="Times New Roman"/>
        </w:rPr>
        <w:t>s procédures approuvées par le</w:t>
      </w:r>
      <w:r w:rsidR="00AC4BE3" w:rsidRPr="00433755">
        <w:rPr>
          <w:rFonts w:cs="Times New Roman"/>
        </w:rPr>
        <w:t xml:space="preserve"> CÉR</w:t>
      </w:r>
      <w:r w:rsidRPr="00433755">
        <w:rPr>
          <w:rFonts w:cs="Times New Roman"/>
        </w:rPr>
        <w:t>.   </w:t>
      </w:r>
    </w:p>
    <w:p w14:paraId="1F25F484" w14:textId="77777777" w:rsidR="0060225A" w:rsidRPr="00750735" w:rsidRDefault="0060225A" w:rsidP="00AC4BE3">
      <w:pPr>
        <w:ind w:left="705"/>
        <w:rPr>
          <w:rFonts w:cs="Times New Roman"/>
          <w:color w:val="FF0000"/>
        </w:rPr>
      </w:pPr>
      <w:r w:rsidRPr="00433755">
        <w:rPr>
          <w:rFonts w:cs="Times New Roman"/>
        </w:rPr>
        <w:t>1.2.3 La période couverte par le certificat éthique arrive à terme</w:t>
      </w:r>
      <w:r w:rsidR="00AC4BE3" w:rsidRPr="00433755">
        <w:rPr>
          <w:rFonts w:cs="Times New Roman"/>
        </w:rPr>
        <w:t xml:space="preserve"> et le projet n’est pas terminé :  le </w:t>
      </w:r>
      <w:r w:rsidR="00AC4BE3" w:rsidRPr="00433755">
        <w:rPr>
          <w:rFonts w:cs="Times New Roman"/>
        </w:rPr>
        <w:tab/>
        <w:t xml:space="preserve">chercheur </w:t>
      </w:r>
      <w:r w:rsidR="003F77E2">
        <w:rPr>
          <w:rFonts w:cs="Times New Roman"/>
        </w:rPr>
        <w:t xml:space="preserve">ou la chercheure </w:t>
      </w:r>
      <w:r w:rsidR="00AC4BE3" w:rsidRPr="00433755">
        <w:rPr>
          <w:rFonts w:cs="Times New Roman"/>
        </w:rPr>
        <w:t xml:space="preserve">utilise le formulaire de suivi pour demander une prolongation maximale d’un an de la période couverte par le certificat.   </w:t>
      </w:r>
      <w:r w:rsidR="00433755">
        <w:rPr>
          <w:rFonts w:cs="Times New Roman"/>
        </w:rPr>
        <w:t xml:space="preserve">Le chercheur </w:t>
      </w:r>
      <w:r w:rsidR="003F77E2">
        <w:rPr>
          <w:rFonts w:cs="Times New Roman"/>
        </w:rPr>
        <w:t xml:space="preserve">ou la chercheure </w:t>
      </w:r>
      <w:r w:rsidR="00433755">
        <w:rPr>
          <w:rFonts w:cs="Times New Roman"/>
        </w:rPr>
        <w:t xml:space="preserve">y inscrit les modifications mineures au projet, le cas échéant.  </w:t>
      </w:r>
      <w:r w:rsidR="00575EFC" w:rsidRPr="00433755">
        <w:rPr>
          <w:rFonts w:cs="Times New Roman"/>
        </w:rPr>
        <w:t xml:space="preserve">Après </w:t>
      </w:r>
      <w:proofErr w:type="gramStart"/>
      <w:r w:rsidR="00575EFC" w:rsidRPr="00433755">
        <w:rPr>
          <w:rFonts w:cs="Times New Roman"/>
        </w:rPr>
        <w:t>un première période</w:t>
      </w:r>
      <w:proofErr w:type="gramEnd"/>
      <w:r w:rsidR="00575EFC" w:rsidRPr="00433755">
        <w:rPr>
          <w:rFonts w:cs="Times New Roman"/>
        </w:rPr>
        <w:t xml:space="preserve"> de prolongation d’un an, le chercheur </w:t>
      </w:r>
      <w:r w:rsidR="003F77E2">
        <w:rPr>
          <w:rFonts w:cs="Times New Roman"/>
        </w:rPr>
        <w:t xml:space="preserve">ou la chercheure </w:t>
      </w:r>
      <w:r w:rsidR="00575EFC" w:rsidRPr="00433755">
        <w:rPr>
          <w:rFonts w:cs="Times New Roman"/>
        </w:rPr>
        <w:t>qui souhaite poursuivre son projet doit déposer une nouvelle demande de certification éthique.</w:t>
      </w:r>
    </w:p>
    <w:p w14:paraId="1F25F485" w14:textId="77777777" w:rsidR="00E92437" w:rsidRPr="00593095" w:rsidRDefault="00E92437">
      <w:pPr>
        <w:rPr>
          <w:rFonts w:cs="Times New Roman"/>
          <w:color w:val="FF0000"/>
        </w:rPr>
      </w:pPr>
    </w:p>
    <w:p w14:paraId="1F25F486" w14:textId="77777777" w:rsidR="00880304" w:rsidRPr="00593095" w:rsidRDefault="00880304">
      <w:pPr>
        <w:rPr>
          <w:rFonts w:cs="Times New Roman"/>
          <w:b/>
          <w:color w:val="FF0000"/>
          <w:sz w:val="40"/>
          <w:szCs w:val="40"/>
        </w:rPr>
      </w:pPr>
      <w:r w:rsidRPr="00593095">
        <w:rPr>
          <w:rFonts w:cs="Times New Roman"/>
          <w:b/>
          <w:color w:val="FF0000"/>
          <w:sz w:val="40"/>
          <w:szCs w:val="40"/>
        </w:rPr>
        <w:br w:type="page"/>
      </w:r>
    </w:p>
    <w:p w14:paraId="1F25F487" w14:textId="77777777" w:rsidR="00CE4196" w:rsidRPr="00A4438B" w:rsidRDefault="00CE4196" w:rsidP="00CE4196">
      <w:pPr>
        <w:jc w:val="center"/>
        <w:rPr>
          <w:color w:val="0F5D4F"/>
        </w:rPr>
      </w:pPr>
      <w:r w:rsidRPr="00A4438B">
        <w:rPr>
          <w:rFonts w:cs="Times New Roman"/>
          <w:b/>
          <w:color w:val="0F5D4F"/>
          <w:sz w:val="40"/>
          <w:szCs w:val="40"/>
        </w:rPr>
        <w:lastRenderedPageBreak/>
        <w:t>Procédure</w:t>
      </w:r>
    </w:p>
    <w:p w14:paraId="1F25F488" w14:textId="77777777" w:rsidR="00CE4196" w:rsidRPr="00A4438B" w:rsidRDefault="00CE4196" w:rsidP="00CE4196">
      <w:pPr>
        <w:autoSpaceDE w:val="0"/>
        <w:autoSpaceDN w:val="0"/>
        <w:adjustRightInd w:val="0"/>
        <w:jc w:val="center"/>
        <w:rPr>
          <w:rFonts w:cs="Times New Roman"/>
          <w:b/>
          <w:color w:val="0F5D4F"/>
          <w:sz w:val="36"/>
          <w:szCs w:val="36"/>
        </w:rPr>
      </w:pPr>
      <w:r w:rsidRPr="00A4438B">
        <w:rPr>
          <w:rFonts w:cs="Times New Roman"/>
          <w:b/>
          <w:color w:val="0F5D4F"/>
          <w:sz w:val="36"/>
          <w:szCs w:val="36"/>
        </w:rPr>
        <w:t>Rapport annuel</w:t>
      </w:r>
    </w:p>
    <w:p w14:paraId="1F25F489" w14:textId="77777777" w:rsidR="00CE4196" w:rsidRDefault="00CE4196" w:rsidP="00CE4196">
      <w:pPr>
        <w:autoSpaceDE w:val="0"/>
        <w:autoSpaceDN w:val="0"/>
        <w:adjustRightInd w:val="0"/>
        <w:jc w:val="center"/>
        <w:rPr>
          <w:rFonts w:cs="Times New Roman"/>
          <w:b/>
          <w:sz w:val="36"/>
          <w:szCs w:val="36"/>
        </w:rPr>
      </w:pPr>
    </w:p>
    <w:p w14:paraId="1F25F48A" w14:textId="77777777" w:rsidR="00CE4196" w:rsidRDefault="00CE4196" w:rsidP="00CE4196">
      <w:pPr>
        <w:autoSpaceDE w:val="0"/>
        <w:autoSpaceDN w:val="0"/>
        <w:adjustRightInd w:val="0"/>
        <w:rPr>
          <w:rFonts w:cs="Times New Roman"/>
        </w:rPr>
      </w:pPr>
      <w:r>
        <w:rPr>
          <w:rFonts w:cs="Times New Roman"/>
        </w:rPr>
        <w:t>Le CÉR est tenu de déposer annuellement un rapport écrit de ses activités auprès de l</w:t>
      </w:r>
      <w:r w:rsidR="00BC21C1">
        <w:rPr>
          <w:rFonts w:cs="Times New Roman"/>
        </w:rPr>
        <w:t>’instance qui le nomme soit le C</w:t>
      </w:r>
      <w:r>
        <w:rPr>
          <w:rFonts w:cs="Times New Roman"/>
        </w:rPr>
        <w:t>onseil d’administration du Cégep.</w:t>
      </w:r>
    </w:p>
    <w:p w14:paraId="1F25F48B" w14:textId="77777777" w:rsidR="00CE4196" w:rsidRDefault="00CE4196" w:rsidP="00CE4196">
      <w:pPr>
        <w:autoSpaceDE w:val="0"/>
        <w:autoSpaceDN w:val="0"/>
        <w:adjustRightInd w:val="0"/>
        <w:rPr>
          <w:rFonts w:cs="Times New Roman"/>
        </w:rPr>
      </w:pPr>
    </w:p>
    <w:p w14:paraId="1F25F48C" w14:textId="77777777" w:rsidR="00CE4196" w:rsidRDefault="00CE4196" w:rsidP="00CE4196">
      <w:pPr>
        <w:autoSpaceDE w:val="0"/>
        <w:autoSpaceDN w:val="0"/>
        <w:adjustRightInd w:val="0"/>
        <w:rPr>
          <w:rFonts w:cs="Times New Roman"/>
          <w:b/>
        </w:rPr>
      </w:pPr>
      <w:r w:rsidRPr="00CE4196">
        <w:rPr>
          <w:rFonts w:cs="Times New Roman"/>
          <w:b/>
        </w:rPr>
        <w:t>Le rapport </w:t>
      </w:r>
    </w:p>
    <w:p w14:paraId="1F25F48D" w14:textId="77777777" w:rsidR="00CE4196" w:rsidRPr="00CE4196" w:rsidRDefault="00CE4196" w:rsidP="00CE4196">
      <w:pPr>
        <w:pStyle w:val="Paragraphedeliste"/>
        <w:numPr>
          <w:ilvl w:val="1"/>
          <w:numId w:val="35"/>
        </w:numPr>
        <w:autoSpaceDE w:val="0"/>
        <w:autoSpaceDN w:val="0"/>
        <w:adjustRightInd w:val="0"/>
        <w:rPr>
          <w:rFonts w:cs="Times New Roman"/>
        </w:rPr>
      </w:pPr>
      <w:proofErr w:type="gramStart"/>
      <w:r w:rsidRPr="00CE4196">
        <w:rPr>
          <w:rFonts w:cs="Times New Roman"/>
        </w:rPr>
        <w:t>fait</w:t>
      </w:r>
      <w:proofErr w:type="gramEnd"/>
      <w:r w:rsidRPr="00CE4196">
        <w:rPr>
          <w:rFonts w:cs="Times New Roman"/>
        </w:rPr>
        <w:t xml:space="preserve"> état de</w:t>
      </w:r>
      <w:r w:rsidR="00BC21C1">
        <w:rPr>
          <w:rFonts w:cs="Times New Roman"/>
        </w:rPr>
        <w:t xml:space="preserve">s </w:t>
      </w:r>
      <w:r w:rsidRPr="00CE4196">
        <w:rPr>
          <w:rFonts w:cs="Times New Roman"/>
        </w:rPr>
        <w:t xml:space="preserve"> activités </w:t>
      </w:r>
      <w:r w:rsidR="00BC21C1">
        <w:rPr>
          <w:rFonts w:cs="Times New Roman"/>
        </w:rPr>
        <w:t xml:space="preserve">du CÉR </w:t>
      </w:r>
      <w:r w:rsidRPr="00CE4196">
        <w:rPr>
          <w:rFonts w:cs="Times New Roman"/>
        </w:rPr>
        <w:t>dans le cadre d’une année scolaire;</w:t>
      </w:r>
    </w:p>
    <w:p w14:paraId="1F25F48E" w14:textId="77777777" w:rsidR="00CE4196" w:rsidRDefault="00CE4196" w:rsidP="00CE4196">
      <w:pPr>
        <w:pStyle w:val="Paragraphedeliste"/>
        <w:numPr>
          <w:ilvl w:val="1"/>
          <w:numId w:val="35"/>
        </w:numPr>
        <w:autoSpaceDE w:val="0"/>
        <w:autoSpaceDN w:val="0"/>
        <w:adjustRightInd w:val="0"/>
        <w:rPr>
          <w:rFonts w:cs="Times New Roman"/>
        </w:rPr>
      </w:pPr>
      <w:proofErr w:type="gramStart"/>
      <w:r>
        <w:rPr>
          <w:rFonts w:cs="Times New Roman"/>
        </w:rPr>
        <w:t>contient</w:t>
      </w:r>
      <w:proofErr w:type="gramEnd"/>
      <w:r>
        <w:rPr>
          <w:rFonts w:cs="Times New Roman"/>
        </w:rPr>
        <w:t xml:space="preserve"> notamment :</w:t>
      </w:r>
    </w:p>
    <w:p w14:paraId="1F25F48F" w14:textId="77777777" w:rsidR="00CE4196" w:rsidRDefault="00CE4196" w:rsidP="00CE4196">
      <w:pPr>
        <w:pStyle w:val="Paragraphedeliste"/>
        <w:numPr>
          <w:ilvl w:val="0"/>
          <w:numId w:val="31"/>
        </w:numPr>
        <w:autoSpaceDE w:val="0"/>
        <w:autoSpaceDN w:val="0"/>
        <w:adjustRightInd w:val="0"/>
        <w:rPr>
          <w:rFonts w:cs="Times New Roman"/>
        </w:rPr>
      </w:pPr>
      <w:proofErr w:type="gramStart"/>
      <w:r>
        <w:rPr>
          <w:rFonts w:cs="Times New Roman"/>
        </w:rPr>
        <w:t>ses</w:t>
      </w:r>
      <w:proofErr w:type="gramEnd"/>
      <w:r>
        <w:rPr>
          <w:rFonts w:cs="Times New Roman"/>
        </w:rPr>
        <w:t xml:space="preserve"> activités en matière d’évaluation éthique;</w:t>
      </w:r>
    </w:p>
    <w:p w14:paraId="1F25F490" w14:textId="77777777" w:rsidR="00CE4196" w:rsidRDefault="00CE4196" w:rsidP="00CE4196">
      <w:pPr>
        <w:pStyle w:val="Paragraphedeliste"/>
        <w:numPr>
          <w:ilvl w:val="0"/>
          <w:numId w:val="31"/>
        </w:numPr>
        <w:autoSpaceDE w:val="0"/>
        <w:autoSpaceDN w:val="0"/>
        <w:adjustRightInd w:val="0"/>
        <w:rPr>
          <w:rFonts w:cs="Times New Roman"/>
        </w:rPr>
      </w:pPr>
      <w:proofErr w:type="gramStart"/>
      <w:r>
        <w:rPr>
          <w:rFonts w:cs="Times New Roman"/>
        </w:rPr>
        <w:t>ses</w:t>
      </w:r>
      <w:proofErr w:type="gramEnd"/>
      <w:r>
        <w:rPr>
          <w:rFonts w:cs="Times New Roman"/>
        </w:rPr>
        <w:t xml:space="preserve"> initiatives en matière d’évaluation éthique;</w:t>
      </w:r>
    </w:p>
    <w:p w14:paraId="1F25F491" w14:textId="77777777" w:rsidR="006C3C22" w:rsidRDefault="006C3C22" w:rsidP="00CE4196">
      <w:pPr>
        <w:pStyle w:val="Paragraphedeliste"/>
        <w:numPr>
          <w:ilvl w:val="0"/>
          <w:numId w:val="31"/>
        </w:numPr>
        <w:autoSpaceDE w:val="0"/>
        <w:autoSpaceDN w:val="0"/>
        <w:adjustRightInd w:val="0"/>
        <w:rPr>
          <w:rFonts w:cs="Times New Roman"/>
        </w:rPr>
      </w:pPr>
      <w:proofErr w:type="gramStart"/>
      <w:r>
        <w:rPr>
          <w:rFonts w:cs="Times New Roman"/>
        </w:rPr>
        <w:t>son</w:t>
      </w:r>
      <w:proofErr w:type="gramEnd"/>
      <w:r>
        <w:rPr>
          <w:rFonts w:cs="Times New Roman"/>
        </w:rPr>
        <w:t xml:space="preserve"> mode de gestion de l’éthique de la recherche;</w:t>
      </w:r>
    </w:p>
    <w:p w14:paraId="1F25F492" w14:textId="77777777" w:rsidR="006C3C22" w:rsidRDefault="006C3C22" w:rsidP="00CE4196">
      <w:pPr>
        <w:pStyle w:val="Paragraphedeliste"/>
        <w:numPr>
          <w:ilvl w:val="0"/>
          <w:numId w:val="31"/>
        </w:numPr>
        <w:autoSpaceDE w:val="0"/>
        <w:autoSpaceDN w:val="0"/>
        <w:adjustRightInd w:val="0"/>
        <w:rPr>
          <w:rFonts w:cs="Times New Roman"/>
        </w:rPr>
      </w:pPr>
      <w:proofErr w:type="gramStart"/>
      <w:r>
        <w:rPr>
          <w:rFonts w:cs="Times New Roman"/>
        </w:rPr>
        <w:t>ses</w:t>
      </w:r>
      <w:proofErr w:type="gramEnd"/>
      <w:r>
        <w:rPr>
          <w:rFonts w:cs="Times New Roman"/>
        </w:rPr>
        <w:t xml:space="preserve"> activités de forma</w:t>
      </w:r>
      <w:r w:rsidR="004E120D">
        <w:rPr>
          <w:rFonts w:cs="Times New Roman"/>
        </w:rPr>
        <w:t>tion en éthique de la recherche.</w:t>
      </w:r>
    </w:p>
    <w:p w14:paraId="1F25F493" w14:textId="77777777" w:rsidR="006C3C22" w:rsidRPr="006C3C22" w:rsidRDefault="006C3C22" w:rsidP="006C3C22">
      <w:pPr>
        <w:pStyle w:val="Paragraphedeliste"/>
        <w:numPr>
          <w:ilvl w:val="1"/>
          <w:numId w:val="35"/>
        </w:numPr>
        <w:autoSpaceDE w:val="0"/>
        <w:autoSpaceDN w:val="0"/>
        <w:adjustRightInd w:val="0"/>
        <w:rPr>
          <w:rFonts w:cs="Times New Roman"/>
        </w:rPr>
      </w:pPr>
      <w:proofErr w:type="gramStart"/>
      <w:r w:rsidRPr="006C3C22">
        <w:rPr>
          <w:rFonts w:cs="Times New Roman"/>
        </w:rPr>
        <w:t>met</w:t>
      </w:r>
      <w:proofErr w:type="gramEnd"/>
      <w:r w:rsidRPr="006C3C22">
        <w:rPr>
          <w:rFonts w:cs="Times New Roman"/>
        </w:rPr>
        <w:t xml:space="preserve"> en lumière l’intégrité des méthodes du CÉR;</w:t>
      </w:r>
    </w:p>
    <w:p w14:paraId="1F25F494" w14:textId="77777777" w:rsidR="006C3C22" w:rsidRPr="006C3C22" w:rsidRDefault="00BC21C1" w:rsidP="006C3C22">
      <w:pPr>
        <w:pStyle w:val="Paragraphedeliste"/>
        <w:numPr>
          <w:ilvl w:val="1"/>
          <w:numId w:val="35"/>
        </w:numPr>
        <w:autoSpaceDE w:val="0"/>
        <w:autoSpaceDN w:val="0"/>
        <w:adjustRightInd w:val="0"/>
        <w:rPr>
          <w:rFonts w:cs="Times New Roman"/>
        </w:rPr>
      </w:pPr>
      <w:proofErr w:type="gramStart"/>
      <w:r>
        <w:rPr>
          <w:rFonts w:cs="Times New Roman"/>
        </w:rPr>
        <w:t>est</w:t>
      </w:r>
      <w:proofErr w:type="gramEnd"/>
      <w:r>
        <w:rPr>
          <w:rFonts w:cs="Times New Roman"/>
        </w:rPr>
        <w:t xml:space="preserve"> déposé au responsable des affaires corporatives pour présentation au Conseil </w:t>
      </w:r>
      <w:r w:rsidR="006C3C22">
        <w:rPr>
          <w:rFonts w:cs="Times New Roman"/>
        </w:rPr>
        <w:t xml:space="preserve"> </w:t>
      </w:r>
      <w:r>
        <w:rPr>
          <w:rFonts w:cs="Times New Roman"/>
        </w:rPr>
        <w:t xml:space="preserve">d’administration au plus tard le </w:t>
      </w:r>
      <w:r w:rsidR="006C3C22">
        <w:rPr>
          <w:rFonts w:cs="Times New Roman"/>
        </w:rPr>
        <w:t>15 octobre de chaque année</w:t>
      </w:r>
      <w:r>
        <w:rPr>
          <w:rFonts w:cs="Times New Roman"/>
        </w:rPr>
        <w:t>.</w:t>
      </w:r>
    </w:p>
    <w:p w14:paraId="1F25F495" w14:textId="77777777" w:rsidR="00CE4196" w:rsidRPr="00CE4196" w:rsidRDefault="00CE4196" w:rsidP="00CE4196">
      <w:pPr>
        <w:autoSpaceDE w:val="0"/>
        <w:autoSpaceDN w:val="0"/>
        <w:adjustRightInd w:val="0"/>
      </w:pPr>
    </w:p>
    <w:p w14:paraId="1F25F496" w14:textId="77777777" w:rsidR="00937678" w:rsidRDefault="00937678" w:rsidP="00A828A5"/>
    <w:p w14:paraId="1F25F497" w14:textId="77777777" w:rsidR="003D0A76" w:rsidRPr="003D0A76" w:rsidRDefault="003D0A76" w:rsidP="001C44CA"/>
    <w:sectPr w:rsidR="003D0A76" w:rsidRPr="003D0A76" w:rsidSect="0095088A">
      <w:headerReference w:type="default" r:id="rId9"/>
      <w:footerReference w:type="default" r:id="rId10"/>
      <w:headerReference w:type="first" r:id="rId11"/>
      <w:pgSz w:w="12240" w:h="15840"/>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F49D" w14:textId="77777777" w:rsidR="005611BD" w:rsidRDefault="005611BD" w:rsidP="000D385C">
      <w:r>
        <w:separator/>
      </w:r>
    </w:p>
  </w:endnote>
  <w:endnote w:type="continuationSeparator" w:id="0">
    <w:p w14:paraId="1F25F49E" w14:textId="77777777" w:rsidR="005611BD" w:rsidRDefault="005611BD" w:rsidP="000D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F4A4" w14:textId="4E7A6777" w:rsidR="005611BD" w:rsidRDefault="005611BD" w:rsidP="005611BD">
    <w:pPr>
      <w:pStyle w:val="Pieddepage"/>
      <w:tabs>
        <w:tab w:val="clear" w:pos="4320"/>
        <w:tab w:val="clear" w:pos="8640"/>
        <w:tab w:val="left" w:pos="3653"/>
      </w:tabs>
    </w:pPr>
  </w:p>
  <w:tbl>
    <w:tblPr>
      <w:tblStyle w:val="Grilledutableau"/>
      <w:tblW w:w="0" w:type="auto"/>
      <w:tblBorders>
        <w:top w:val="threeDEmboss"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2"/>
    </w:tblGrid>
    <w:tr w:rsidR="005611BD" w14:paraId="1F25F4A6" w14:textId="77777777" w:rsidTr="005611BD">
      <w:tc>
        <w:tcPr>
          <w:tcW w:w="9772" w:type="dxa"/>
        </w:tcPr>
        <w:p w14:paraId="1F25F4A5" w14:textId="7CF2EC67" w:rsidR="0095088A" w:rsidRDefault="005611BD" w:rsidP="0095088A">
          <w:pPr>
            <w:pStyle w:val="Pieddepage"/>
            <w:tabs>
              <w:tab w:val="clear" w:pos="4320"/>
              <w:tab w:val="clear" w:pos="8640"/>
              <w:tab w:val="left" w:pos="3653"/>
            </w:tabs>
            <w:jc w:val="center"/>
          </w:pPr>
          <w:r>
            <w:t>-</w:t>
          </w:r>
          <w:r w:rsidR="0095088A">
            <w:t xml:space="preserve"> </w:t>
          </w:r>
          <w:r w:rsidRPr="005611BD">
            <w:rPr>
              <w:rFonts w:asciiTheme="majorHAnsi" w:hAnsiTheme="majorHAnsi"/>
              <w:sz w:val="20"/>
              <w:szCs w:val="20"/>
            </w:rPr>
            <w:fldChar w:fldCharType="begin"/>
          </w:r>
          <w:r w:rsidRPr="005611BD">
            <w:rPr>
              <w:rFonts w:asciiTheme="majorHAnsi" w:hAnsiTheme="majorHAnsi"/>
              <w:sz w:val="20"/>
              <w:szCs w:val="20"/>
            </w:rPr>
            <w:instrText xml:space="preserve"> PAGE   \* MERGEFORMAT </w:instrText>
          </w:r>
          <w:r w:rsidRPr="005611BD">
            <w:rPr>
              <w:rFonts w:asciiTheme="majorHAnsi" w:hAnsiTheme="majorHAnsi"/>
              <w:sz w:val="20"/>
              <w:szCs w:val="20"/>
            </w:rPr>
            <w:fldChar w:fldCharType="separate"/>
          </w:r>
          <w:r w:rsidR="00EF4608">
            <w:rPr>
              <w:rFonts w:asciiTheme="majorHAnsi" w:hAnsiTheme="majorHAnsi"/>
              <w:noProof/>
              <w:sz w:val="20"/>
              <w:szCs w:val="20"/>
            </w:rPr>
            <w:t>4</w:t>
          </w:r>
          <w:r w:rsidRPr="005611BD">
            <w:rPr>
              <w:rFonts w:asciiTheme="majorHAnsi" w:hAnsiTheme="majorHAnsi"/>
              <w:sz w:val="20"/>
              <w:szCs w:val="20"/>
            </w:rPr>
            <w:fldChar w:fldCharType="end"/>
          </w:r>
          <w:r>
            <w:t>-</w:t>
          </w:r>
        </w:p>
      </w:tc>
    </w:tr>
  </w:tbl>
  <w:p w14:paraId="1F25F4A7" w14:textId="77777777" w:rsidR="005611BD" w:rsidRDefault="005611BD" w:rsidP="005611BD">
    <w:pPr>
      <w:pStyle w:val="Pieddepage"/>
      <w:tabs>
        <w:tab w:val="clear" w:pos="4320"/>
        <w:tab w:val="clear" w:pos="8640"/>
        <w:tab w:val="left" w:pos="3653"/>
      </w:tabs>
    </w:pPr>
  </w:p>
  <w:p w14:paraId="50758C59" w14:textId="77777777" w:rsidR="0095088A" w:rsidRDefault="009508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F49B" w14:textId="77777777" w:rsidR="005611BD" w:rsidRDefault="005611BD" w:rsidP="000D385C">
      <w:r>
        <w:separator/>
      </w:r>
    </w:p>
  </w:footnote>
  <w:footnote w:type="continuationSeparator" w:id="0">
    <w:p w14:paraId="1F25F49C" w14:textId="77777777" w:rsidR="005611BD" w:rsidRDefault="005611BD" w:rsidP="000D3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threeDEngrave" w:sz="24"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03"/>
    </w:tblGrid>
    <w:tr w:rsidR="005611BD" w14:paraId="1F25F4A2" w14:textId="77777777" w:rsidTr="005611BD">
      <w:tc>
        <w:tcPr>
          <w:tcW w:w="3369" w:type="dxa"/>
        </w:tcPr>
        <w:p w14:paraId="1F25F49F" w14:textId="11DFC42C" w:rsidR="005611BD" w:rsidRDefault="005611BD" w:rsidP="005611BD">
          <w:pPr>
            <w:pStyle w:val="En-tte"/>
            <w:rPr>
              <w:rFonts w:ascii="Calibri" w:hAnsi="Calibri"/>
              <w:b/>
              <w:sz w:val="18"/>
              <w:szCs w:val="18"/>
            </w:rPr>
          </w:pPr>
        </w:p>
      </w:tc>
      <w:tc>
        <w:tcPr>
          <w:tcW w:w="6403" w:type="dxa"/>
        </w:tcPr>
        <w:p w14:paraId="1F25F4A0" w14:textId="77777777" w:rsidR="005611BD" w:rsidRDefault="005611BD" w:rsidP="005811E4">
          <w:pPr>
            <w:pStyle w:val="En-tte"/>
            <w:jc w:val="right"/>
            <w:rPr>
              <w:rFonts w:ascii="Cambria" w:hAnsi="Cambria"/>
              <w:sz w:val="20"/>
              <w:szCs w:val="20"/>
            </w:rPr>
          </w:pPr>
          <w:r w:rsidRPr="005611BD">
            <w:rPr>
              <w:rFonts w:ascii="Cambria" w:hAnsi="Cambria"/>
              <w:sz w:val="20"/>
              <w:szCs w:val="20"/>
            </w:rPr>
            <w:t>Comité d’éthique de la recherche avec des êtres humains</w:t>
          </w:r>
        </w:p>
        <w:p w14:paraId="1F25F4A1" w14:textId="77777777" w:rsidR="005611BD" w:rsidRPr="005611BD" w:rsidRDefault="005611BD" w:rsidP="005811E4">
          <w:pPr>
            <w:pStyle w:val="En-tte"/>
            <w:jc w:val="right"/>
            <w:rPr>
              <w:rFonts w:ascii="Cambria" w:hAnsi="Cambria"/>
              <w:sz w:val="20"/>
              <w:szCs w:val="20"/>
            </w:rPr>
          </w:pPr>
          <w:r>
            <w:rPr>
              <w:rFonts w:ascii="Cambria" w:hAnsi="Cambria"/>
              <w:sz w:val="20"/>
              <w:szCs w:val="20"/>
            </w:rPr>
            <w:t>Procédures</w:t>
          </w:r>
        </w:p>
      </w:tc>
    </w:tr>
  </w:tbl>
  <w:p w14:paraId="1F25F4A3" w14:textId="77777777" w:rsidR="005611BD" w:rsidRPr="005811E4" w:rsidRDefault="005611BD" w:rsidP="005811E4">
    <w:pPr>
      <w:pStyle w:val="En-tte"/>
      <w:jc w:val="right"/>
      <w:rPr>
        <w:rFonts w:ascii="Calibri" w:hAnsi="Calibri"/>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16AC" w14:textId="35EFAD3B" w:rsidR="0095088A" w:rsidRDefault="0095088A">
    <w:pPr>
      <w:pStyle w:val="En-tte"/>
    </w:pPr>
    <w:r>
      <w:rPr>
        <w:noProof/>
      </w:rPr>
      <w:drawing>
        <wp:inline distT="0" distB="0" distL="0" distR="0" wp14:anchorId="46D583E7" wp14:editId="7A933FFF">
          <wp:extent cx="1257300" cy="384175"/>
          <wp:effectExtent l="0" t="0" r="0" b="0"/>
          <wp:docPr id="12106140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14020" name="Image 1210614020"/>
                  <pic:cNvPicPr/>
                </pic:nvPicPr>
                <pic:blipFill rotWithShape="1">
                  <a:blip r:embed="rId1">
                    <a:extLst>
                      <a:ext uri="{28A0092B-C50C-407E-A947-70E740481C1C}">
                        <a14:useLocalDpi xmlns:a14="http://schemas.microsoft.com/office/drawing/2010/main" val="0"/>
                      </a:ext>
                    </a:extLst>
                  </a:blip>
                  <a:srcRect t="22401" b="27314"/>
                  <a:stretch/>
                </pic:blipFill>
                <pic:spPr bwMode="auto">
                  <a:xfrm>
                    <a:off x="0" y="0"/>
                    <a:ext cx="1274934" cy="3895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06"/>
    <w:multiLevelType w:val="hybridMultilevel"/>
    <w:tmpl w:val="DB8876C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24055D"/>
    <w:multiLevelType w:val="hybridMultilevel"/>
    <w:tmpl w:val="5E20730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A12BB1"/>
    <w:multiLevelType w:val="multilevel"/>
    <w:tmpl w:val="CC1A9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316C88"/>
    <w:multiLevelType w:val="multilevel"/>
    <w:tmpl w:val="95988F7C"/>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08611BF3"/>
    <w:multiLevelType w:val="multilevel"/>
    <w:tmpl w:val="7D0A7E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7A47"/>
    <w:multiLevelType w:val="multilevel"/>
    <w:tmpl w:val="FF4CC31E"/>
    <w:lvl w:ilvl="0">
      <w:start w:val="1"/>
      <w:numFmt w:val="decimal"/>
      <w:lvlText w:val="%1"/>
      <w:lvlJc w:val="left"/>
      <w:pPr>
        <w:ind w:left="720" w:hanging="360"/>
      </w:pPr>
      <w:rPr>
        <w:rFonts w:hint="default"/>
      </w:rPr>
    </w:lvl>
    <w:lvl w:ilvl="1">
      <w:start w:val="1"/>
      <w:numFmt w:val="decimal"/>
      <w:isLgl/>
      <w:lvlText w:val="%2."/>
      <w:lvlJc w:val="left"/>
      <w:pPr>
        <w:ind w:left="927" w:hanging="360"/>
      </w:pPr>
      <w:rPr>
        <w:rFonts w:asciiTheme="minorHAnsi" w:eastAsiaTheme="minorHAnsi" w:hAnsiTheme="minorHAnsi" w:cs="Times New Roman"/>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1086201F"/>
    <w:multiLevelType w:val="hybridMultilevel"/>
    <w:tmpl w:val="3AFC2532"/>
    <w:lvl w:ilvl="0" w:tplc="3A5C4222">
      <w:start w:val="1"/>
      <w:numFmt w:val="upperLetter"/>
      <w:lvlText w:val="%1)"/>
      <w:lvlJc w:val="left"/>
      <w:pPr>
        <w:ind w:left="644" w:hanging="360"/>
      </w:pPr>
      <w:rPr>
        <w:rFonts w:hint="default"/>
        <w:b/>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7" w15:restartNumberingAfterBreak="0">
    <w:nsid w:val="16141EF4"/>
    <w:multiLevelType w:val="hybridMultilevel"/>
    <w:tmpl w:val="8DF2058A"/>
    <w:lvl w:ilvl="0" w:tplc="0C0C0001">
      <w:start w:val="1"/>
      <w:numFmt w:val="bullet"/>
      <w:lvlText w:val=""/>
      <w:lvlJc w:val="left"/>
      <w:pPr>
        <w:ind w:left="81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6D60CD"/>
    <w:multiLevelType w:val="multilevel"/>
    <w:tmpl w:val="DF3EF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AA39A7"/>
    <w:multiLevelType w:val="hybridMultilevel"/>
    <w:tmpl w:val="DBAE4670"/>
    <w:lvl w:ilvl="0" w:tplc="0C0C0001">
      <w:start w:val="1"/>
      <w:numFmt w:val="bullet"/>
      <w:lvlText w:val=""/>
      <w:lvlJc w:val="left"/>
      <w:pPr>
        <w:ind w:left="81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2160" w:hanging="360"/>
      </w:pPr>
      <w:rPr>
        <w:rFonts w:ascii="Courier New" w:hAnsi="Courier New" w:cs="Courier New"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BE56170"/>
    <w:multiLevelType w:val="multilevel"/>
    <w:tmpl w:val="D1D8E628"/>
    <w:lvl w:ilvl="0">
      <w:start w:val="3"/>
      <w:numFmt w:val="decimal"/>
      <w:lvlText w:val="%1."/>
      <w:lvlJc w:val="left"/>
      <w:pPr>
        <w:ind w:left="1158" w:hanging="360"/>
      </w:pPr>
      <w:rPr>
        <w:rFonts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1878" w:hanging="1080"/>
      </w:pPr>
      <w:rPr>
        <w:rFonts w:hint="default"/>
      </w:rPr>
    </w:lvl>
    <w:lvl w:ilvl="5">
      <w:start w:val="1"/>
      <w:numFmt w:val="decimal"/>
      <w:isLgl/>
      <w:lvlText w:val="%1.%2.%3.%4.%5.%6"/>
      <w:lvlJc w:val="left"/>
      <w:pPr>
        <w:ind w:left="1878" w:hanging="1080"/>
      </w:pPr>
      <w:rPr>
        <w:rFonts w:hint="default"/>
      </w:rPr>
    </w:lvl>
    <w:lvl w:ilvl="6">
      <w:start w:val="1"/>
      <w:numFmt w:val="decimal"/>
      <w:isLgl/>
      <w:lvlText w:val="%1.%2.%3.%4.%5.%6.%7"/>
      <w:lvlJc w:val="left"/>
      <w:pPr>
        <w:ind w:left="2238"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238" w:hanging="1440"/>
      </w:pPr>
      <w:rPr>
        <w:rFonts w:hint="default"/>
      </w:rPr>
    </w:lvl>
  </w:abstractNum>
  <w:abstractNum w:abstractNumId="11" w15:restartNumberingAfterBreak="0">
    <w:nsid w:val="1F497BE4"/>
    <w:multiLevelType w:val="hybridMultilevel"/>
    <w:tmpl w:val="441C35CC"/>
    <w:lvl w:ilvl="0" w:tplc="0C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12" w15:restartNumberingAfterBreak="0">
    <w:nsid w:val="29A4339D"/>
    <w:multiLevelType w:val="multilevel"/>
    <w:tmpl w:val="82F0D5D8"/>
    <w:lvl w:ilvl="0">
      <w:start w:val="2"/>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3D0637"/>
    <w:multiLevelType w:val="hybridMultilevel"/>
    <w:tmpl w:val="0876F8A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10E1896"/>
    <w:multiLevelType w:val="hybridMultilevel"/>
    <w:tmpl w:val="DAD47C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170607C"/>
    <w:multiLevelType w:val="hybridMultilevel"/>
    <w:tmpl w:val="6CBCEEF6"/>
    <w:lvl w:ilvl="0" w:tplc="0C0C0001">
      <w:start w:val="1"/>
      <w:numFmt w:val="bullet"/>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6" w15:restartNumberingAfterBreak="0">
    <w:nsid w:val="328F5B7E"/>
    <w:multiLevelType w:val="multilevel"/>
    <w:tmpl w:val="6CCAE02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EC3BD4"/>
    <w:multiLevelType w:val="hybridMultilevel"/>
    <w:tmpl w:val="204A1EAA"/>
    <w:lvl w:ilvl="0" w:tplc="0C0C0001">
      <w:start w:val="1"/>
      <w:numFmt w:val="bullet"/>
      <w:lvlText w:val=""/>
      <w:lvlJc w:val="left"/>
      <w:pPr>
        <w:ind w:left="1416" w:hanging="360"/>
      </w:pPr>
      <w:rPr>
        <w:rFonts w:ascii="Symbol" w:hAnsi="Symbol" w:hint="default"/>
      </w:rPr>
    </w:lvl>
    <w:lvl w:ilvl="1" w:tplc="0C0C0003" w:tentative="1">
      <w:start w:val="1"/>
      <w:numFmt w:val="bullet"/>
      <w:lvlText w:val="o"/>
      <w:lvlJc w:val="left"/>
      <w:pPr>
        <w:ind w:left="2136" w:hanging="360"/>
      </w:pPr>
      <w:rPr>
        <w:rFonts w:ascii="Courier New" w:hAnsi="Courier New" w:cs="Courier New" w:hint="default"/>
      </w:rPr>
    </w:lvl>
    <w:lvl w:ilvl="2" w:tplc="0C0C0005" w:tentative="1">
      <w:start w:val="1"/>
      <w:numFmt w:val="bullet"/>
      <w:lvlText w:val=""/>
      <w:lvlJc w:val="left"/>
      <w:pPr>
        <w:ind w:left="2856" w:hanging="360"/>
      </w:pPr>
      <w:rPr>
        <w:rFonts w:ascii="Wingdings" w:hAnsi="Wingdings" w:hint="default"/>
      </w:rPr>
    </w:lvl>
    <w:lvl w:ilvl="3" w:tplc="0C0C0001" w:tentative="1">
      <w:start w:val="1"/>
      <w:numFmt w:val="bullet"/>
      <w:lvlText w:val=""/>
      <w:lvlJc w:val="left"/>
      <w:pPr>
        <w:ind w:left="3576" w:hanging="360"/>
      </w:pPr>
      <w:rPr>
        <w:rFonts w:ascii="Symbol" w:hAnsi="Symbol" w:hint="default"/>
      </w:rPr>
    </w:lvl>
    <w:lvl w:ilvl="4" w:tplc="0C0C0003" w:tentative="1">
      <w:start w:val="1"/>
      <w:numFmt w:val="bullet"/>
      <w:lvlText w:val="o"/>
      <w:lvlJc w:val="left"/>
      <w:pPr>
        <w:ind w:left="4296" w:hanging="360"/>
      </w:pPr>
      <w:rPr>
        <w:rFonts w:ascii="Courier New" w:hAnsi="Courier New" w:cs="Courier New" w:hint="default"/>
      </w:rPr>
    </w:lvl>
    <w:lvl w:ilvl="5" w:tplc="0C0C0005" w:tentative="1">
      <w:start w:val="1"/>
      <w:numFmt w:val="bullet"/>
      <w:lvlText w:val=""/>
      <w:lvlJc w:val="left"/>
      <w:pPr>
        <w:ind w:left="5016" w:hanging="360"/>
      </w:pPr>
      <w:rPr>
        <w:rFonts w:ascii="Wingdings" w:hAnsi="Wingdings" w:hint="default"/>
      </w:rPr>
    </w:lvl>
    <w:lvl w:ilvl="6" w:tplc="0C0C0001" w:tentative="1">
      <w:start w:val="1"/>
      <w:numFmt w:val="bullet"/>
      <w:lvlText w:val=""/>
      <w:lvlJc w:val="left"/>
      <w:pPr>
        <w:ind w:left="5736" w:hanging="360"/>
      </w:pPr>
      <w:rPr>
        <w:rFonts w:ascii="Symbol" w:hAnsi="Symbol" w:hint="default"/>
      </w:rPr>
    </w:lvl>
    <w:lvl w:ilvl="7" w:tplc="0C0C0003" w:tentative="1">
      <w:start w:val="1"/>
      <w:numFmt w:val="bullet"/>
      <w:lvlText w:val="o"/>
      <w:lvlJc w:val="left"/>
      <w:pPr>
        <w:ind w:left="6456" w:hanging="360"/>
      </w:pPr>
      <w:rPr>
        <w:rFonts w:ascii="Courier New" w:hAnsi="Courier New" w:cs="Courier New" w:hint="default"/>
      </w:rPr>
    </w:lvl>
    <w:lvl w:ilvl="8" w:tplc="0C0C0005" w:tentative="1">
      <w:start w:val="1"/>
      <w:numFmt w:val="bullet"/>
      <w:lvlText w:val=""/>
      <w:lvlJc w:val="left"/>
      <w:pPr>
        <w:ind w:left="7176" w:hanging="360"/>
      </w:pPr>
      <w:rPr>
        <w:rFonts w:ascii="Wingdings" w:hAnsi="Wingdings" w:hint="default"/>
      </w:rPr>
    </w:lvl>
  </w:abstractNum>
  <w:abstractNum w:abstractNumId="18" w15:restartNumberingAfterBreak="0">
    <w:nsid w:val="32FE059A"/>
    <w:multiLevelType w:val="hybridMultilevel"/>
    <w:tmpl w:val="430A6538"/>
    <w:lvl w:ilvl="0" w:tplc="0C0C000F">
      <w:start w:val="1"/>
      <w:numFmt w:val="decimal"/>
      <w:lvlText w:val="%1."/>
      <w:lvlJc w:val="left"/>
      <w:pPr>
        <w:ind w:left="798" w:hanging="360"/>
      </w:pPr>
      <w:rPr>
        <w:rFonts w:hint="default"/>
      </w:rPr>
    </w:lvl>
    <w:lvl w:ilvl="1" w:tplc="0C0C0003" w:tentative="1">
      <w:start w:val="1"/>
      <w:numFmt w:val="bullet"/>
      <w:lvlText w:val="o"/>
      <w:lvlJc w:val="left"/>
      <w:pPr>
        <w:ind w:left="1518" w:hanging="360"/>
      </w:pPr>
      <w:rPr>
        <w:rFonts w:ascii="Courier New" w:hAnsi="Courier New" w:cs="Courier New" w:hint="default"/>
      </w:rPr>
    </w:lvl>
    <w:lvl w:ilvl="2" w:tplc="0C0C0005" w:tentative="1">
      <w:start w:val="1"/>
      <w:numFmt w:val="bullet"/>
      <w:lvlText w:val=""/>
      <w:lvlJc w:val="left"/>
      <w:pPr>
        <w:ind w:left="2238" w:hanging="360"/>
      </w:pPr>
      <w:rPr>
        <w:rFonts w:ascii="Wingdings" w:hAnsi="Wingdings" w:hint="default"/>
      </w:rPr>
    </w:lvl>
    <w:lvl w:ilvl="3" w:tplc="0C0C0001" w:tentative="1">
      <w:start w:val="1"/>
      <w:numFmt w:val="bullet"/>
      <w:lvlText w:val=""/>
      <w:lvlJc w:val="left"/>
      <w:pPr>
        <w:ind w:left="2958" w:hanging="360"/>
      </w:pPr>
      <w:rPr>
        <w:rFonts w:ascii="Symbol" w:hAnsi="Symbol" w:hint="default"/>
      </w:rPr>
    </w:lvl>
    <w:lvl w:ilvl="4" w:tplc="0C0C0003" w:tentative="1">
      <w:start w:val="1"/>
      <w:numFmt w:val="bullet"/>
      <w:lvlText w:val="o"/>
      <w:lvlJc w:val="left"/>
      <w:pPr>
        <w:ind w:left="3678" w:hanging="360"/>
      </w:pPr>
      <w:rPr>
        <w:rFonts w:ascii="Courier New" w:hAnsi="Courier New" w:cs="Courier New" w:hint="default"/>
      </w:rPr>
    </w:lvl>
    <w:lvl w:ilvl="5" w:tplc="0C0C0005" w:tentative="1">
      <w:start w:val="1"/>
      <w:numFmt w:val="bullet"/>
      <w:lvlText w:val=""/>
      <w:lvlJc w:val="left"/>
      <w:pPr>
        <w:ind w:left="4398" w:hanging="360"/>
      </w:pPr>
      <w:rPr>
        <w:rFonts w:ascii="Wingdings" w:hAnsi="Wingdings" w:hint="default"/>
      </w:rPr>
    </w:lvl>
    <w:lvl w:ilvl="6" w:tplc="0C0C0001" w:tentative="1">
      <w:start w:val="1"/>
      <w:numFmt w:val="bullet"/>
      <w:lvlText w:val=""/>
      <w:lvlJc w:val="left"/>
      <w:pPr>
        <w:ind w:left="5118" w:hanging="360"/>
      </w:pPr>
      <w:rPr>
        <w:rFonts w:ascii="Symbol" w:hAnsi="Symbol" w:hint="default"/>
      </w:rPr>
    </w:lvl>
    <w:lvl w:ilvl="7" w:tplc="0C0C0003" w:tentative="1">
      <w:start w:val="1"/>
      <w:numFmt w:val="bullet"/>
      <w:lvlText w:val="o"/>
      <w:lvlJc w:val="left"/>
      <w:pPr>
        <w:ind w:left="5838" w:hanging="360"/>
      </w:pPr>
      <w:rPr>
        <w:rFonts w:ascii="Courier New" w:hAnsi="Courier New" w:cs="Courier New" w:hint="default"/>
      </w:rPr>
    </w:lvl>
    <w:lvl w:ilvl="8" w:tplc="0C0C0005" w:tentative="1">
      <w:start w:val="1"/>
      <w:numFmt w:val="bullet"/>
      <w:lvlText w:val=""/>
      <w:lvlJc w:val="left"/>
      <w:pPr>
        <w:ind w:left="6558" w:hanging="360"/>
      </w:pPr>
      <w:rPr>
        <w:rFonts w:ascii="Wingdings" w:hAnsi="Wingdings" w:hint="default"/>
      </w:rPr>
    </w:lvl>
  </w:abstractNum>
  <w:abstractNum w:abstractNumId="19" w15:restartNumberingAfterBreak="0">
    <w:nsid w:val="332C5786"/>
    <w:multiLevelType w:val="multilevel"/>
    <w:tmpl w:val="EA44A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B82F08"/>
    <w:multiLevelType w:val="hybridMultilevel"/>
    <w:tmpl w:val="F2740F90"/>
    <w:lvl w:ilvl="0" w:tplc="3FC00652">
      <w:start w:val="1"/>
      <w:numFmt w:val="upperLetter"/>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7916D36"/>
    <w:multiLevelType w:val="hybridMultilevel"/>
    <w:tmpl w:val="0C3EFB50"/>
    <w:lvl w:ilvl="0" w:tplc="0C0C0003">
      <w:start w:val="1"/>
      <w:numFmt w:val="bullet"/>
      <w:lvlText w:val="o"/>
      <w:lvlJc w:val="left"/>
      <w:pPr>
        <w:ind w:left="1584" w:hanging="360"/>
      </w:pPr>
      <w:rPr>
        <w:rFonts w:ascii="Courier New" w:hAnsi="Courier New" w:cs="Courier New" w:hint="default"/>
      </w:rPr>
    </w:lvl>
    <w:lvl w:ilvl="1" w:tplc="0C0C0003">
      <w:start w:val="1"/>
      <w:numFmt w:val="bullet"/>
      <w:lvlText w:val="o"/>
      <w:lvlJc w:val="left"/>
      <w:pPr>
        <w:ind w:left="2304" w:hanging="360"/>
      </w:pPr>
      <w:rPr>
        <w:rFonts w:ascii="Courier New" w:hAnsi="Courier New" w:cs="Courier New" w:hint="default"/>
      </w:rPr>
    </w:lvl>
    <w:lvl w:ilvl="2" w:tplc="0C0C0005" w:tentative="1">
      <w:start w:val="1"/>
      <w:numFmt w:val="bullet"/>
      <w:lvlText w:val=""/>
      <w:lvlJc w:val="left"/>
      <w:pPr>
        <w:ind w:left="3024" w:hanging="360"/>
      </w:pPr>
      <w:rPr>
        <w:rFonts w:ascii="Wingdings" w:hAnsi="Wingdings" w:hint="default"/>
      </w:rPr>
    </w:lvl>
    <w:lvl w:ilvl="3" w:tplc="0C0C0001" w:tentative="1">
      <w:start w:val="1"/>
      <w:numFmt w:val="bullet"/>
      <w:lvlText w:val=""/>
      <w:lvlJc w:val="left"/>
      <w:pPr>
        <w:ind w:left="3744" w:hanging="360"/>
      </w:pPr>
      <w:rPr>
        <w:rFonts w:ascii="Symbol" w:hAnsi="Symbol" w:hint="default"/>
      </w:rPr>
    </w:lvl>
    <w:lvl w:ilvl="4" w:tplc="0C0C0003" w:tentative="1">
      <w:start w:val="1"/>
      <w:numFmt w:val="bullet"/>
      <w:lvlText w:val="o"/>
      <w:lvlJc w:val="left"/>
      <w:pPr>
        <w:ind w:left="4464" w:hanging="360"/>
      </w:pPr>
      <w:rPr>
        <w:rFonts w:ascii="Courier New" w:hAnsi="Courier New" w:cs="Courier New" w:hint="default"/>
      </w:rPr>
    </w:lvl>
    <w:lvl w:ilvl="5" w:tplc="0C0C0005" w:tentative="1">
      <w:start w:val="1"/>
      <w:numFmt w:val="bullet"/>
      <w:lvlText w:val=""/>
      <w:lvlJc w:val="left"/>
      <w:pPr>
        <w:ind w:left="5184" w:hanging="360"/>
      </w:pPr>
      <w:rPr>
        <w:rFonts w:ascii="Wingdings" w:hAnsi="Wingdings" w:hint="default"/>
      </w:rPr>
    </w:lvl>
    <w:lvl w:ilvl="6" w:tplc="0C0C0001" w:tentative="1">
      <w:start w:val="1"/>
      <w:numFmt w:val="bullet"/>
      <w:lvlText w:val=""/>
      <w:lvlJc w:val="left"/>
      <w:pPr>
        <w:ind w:left="5904" w:hanging="360"/>
      </w:pPr>
      <w:rPr>
        <w:rFonts w:ascii="Symbol" w:hAnsi="Symbol" w:hint="default"/>
      </w:rPr>
    </w:lvl>
    <w:lvl w:ilvl="7" w:tplc="0C0C0003" w:tentative="1">
      <w:start w:val="1"/>
      <w:numFmt w:val="bullet"/>
      <w:lvlText w:val="o"/>
      <w:lvlJc w:val="left"/>
      <w:pPr>
        <w:ind w:left="6624" w:hanging="360"/>
      </w:pPr>
      <w:rPr>
        <w:rFonts w:ascii="Courier New" w:hAnsi="Courier New" w:cs="Courier New" w:hint="default"/>
      </w:rPr>
    </w:lvl>
    <w:lvl w:ilvl="8" w:tplc="0C0C0005" w:tentative="1">
      <w:start w:val="1"/>
      <w:numFmt w:val="bullet"/>
      <w:lvlText w:val=""/>
      <w:lvlJc w:val="left"/>
      <w:pPr>
        <w:ind w:left="7344" w:hanging="360"/>
      </w:pPr>
      <w:rPr>
        <w:rFonts w:ascii="Wingdings" w:hAnsi="Wingdings" w:hint="default"/>
      </w:rPr>
    </w:lvl>
  </w:abstractNum>
  <w:abstractNum w:abstractNumId="22" w15:restartNumberingAfterBreak="0">
    <w:nsid w:val="397031C0"/>
    <w:multiLevelType w:val="hybridMultilevel"/>
    <w:tmpl w:val="89BC7630"/>
    <w:lvl w:ilvl="0" w:tplc="0C0C000D">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3" w15:restartNumberingAfterBreak="0">
    <w:nsid w:val="3B5C0091"/>
    <w:multiLevelType w:val="multilevel"/>
    <w:tmpl w:val="6B9EEF34"/>
    <w:lvl w:ilvl="0">
      <w:start w:val="1"/>
      <w:numFmt w:val="decimal"/>
      <w:lvlText w:val="%1"/>
      <w:lvlJc w:val="left"/>
      <w:pPr>
        <w:ind w:left="360" w:hanging="360"/>
      </w:pPr>
      <w:rPr>
        <w:rFonts w:hint="default"/>
      </w:rPr>
    </w:lvl>
    <w:lvl w:ilvl="1">
      <w:start w:val="2"/>
      <w:numFmt w:val="decimal"/>
      <w:lvlText w:val="%1.%2"/>
      <w:lvlJc w:val="left"/>
      <w:pPr>
        <w:ind w:left="1584" w:hanging="360"/>
      </w:pPr>
      <w:rPr>
        <w:rFonts w:hint="default"/>
        <w:b w:val="0"/>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4" w15:restartNumberingAfterBreak="0">
    <w:nsid w:val="3CE01FE6"/>
    <w:multiLevelType w:val="hybridMultilevel"/>
    <w:tmpl w:val="F34A0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1686432"/>
    <w:multiLevelType w:val="hybridMultilevel"/>
    <w:tmpl w:val="47C83968"/>
    <w:lvl w:ilvl="0" w:tplc="1AEAE38E">
      <w:start w:val="3"/>
      <w:numFmt w:val="decimal"/>
      <w:lvlText w:val="%1."/>
      <w:lvlJc w:val="left"/>
      <w:pPr>
        <w:ind w:left="79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3E86E9B"/>
    <w:multiLevelType w:val="multilevel"/>
    <w:tmpl w:val="1F649044"/>
    <w:lvl w:ilvl="0">
      <w:start w:val="2"/>
      <w:numFmt w:val="decimal"/>
      <w:lvlText w:val="%1"/>
      <w:lvlJc w:val="left"/>
      <w:pPr>
        <w:ind w:left="360" w:hanging="360"/>
      </w:pPr>
      <w:rPr>
        <w:rFonts w:hint="default"/>
      </w:rPr>
    </w:lvl>
    <w:lvl w:ilvl="1">
      <w:start w:val="2"/>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7" w15:restartNumberingAfterBreak="0">
    <w:nsid w:val="44732382"/>
    <w:multiLevelType w:val="multilevel"/>
    <w:tmpl w:val="BA863C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837721"/>
    <w:multiLevelType w:val="multilevel"/>
    <w:tmpl w:val="183865E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4AFC7193"/>
    <w:multiLevelType w:val="hybridMultilevel"/>
    <w:tmpl w:val="C44E5800"/>
    <w:lvl w:ilvl="0" w:tplc="0C0C0001">
      <w:start w:val="1"/>
      <w:numFmt w:val="bullet"/>
      <w:lvlText w:val=""/>
      <w:lvlJc w:val="left"/>
      <w:pPr>
        <w:ind w:left="1584" w:hanging="360"/>
      </w:pPr>
      <w:rPr>
        <w:rFonts w:ascii="Symbol" w:hAnsi="Symbol" w:hint="default"/>
      </w:rPr>
    </w:lvl>
    <w:lvl w:ilvl="1" w:tplc="0C0C0003">
      <w:start w:val="1"/>
      <w:numFmt w:val="bullet"/>
      <w:lvlText w:val="o"/>
      <w:lvlJc w:val="left"/>
      <w:pPr>
        <w:ind w:left="2304" w:hanging="360"/>
      </w:pPr>
      <w:rPr>
        <w:rFonts w:ascii="Courier New" w:hAnsi="Courier New" w:cs="Courier New" w:hint="default"/>
      </w:rPr>
    </w:lvl>
    <w:lvl w:ilvl="2" w:tplc="0C0C0005" w:tentative="1">
      <w:start w:val="1"/>
      <w:numFmt w:val="bullet"/>
      <w:lvlText w:val=""/>
      <w:lvlJc w:val="left"/>
      <w:pPr>
        <w:ind w:left="3024" w:hanging="360"/>
      </w:pPr>
      <w:rPr>
        <w:rFonts w:ascii="Wingdings" w:hAnsi="Wingdings" w:hint="default"/>
      </w:rPr>
    </w:lvl>
    <w:lvl w:ilvl="3" w:tplc="0C0C0001" w:tentative="1">
      <w:start w:val="1"/>
      <w:numFmt w:val="bullet"/>
      <w:lvlText w:val=""/>
      <w:lvlJc w:val="left"/>
      <w:pPr>
        <w:ind w:left="3744" w:hanging="360"/>
      </w:pPr>
      <w:rPr>
        <w:rFonts w:ascii="Symbol" w:hAnsi="Symbol" w:hint="default"/>
      </w:rPr>
    </w:lvl>
    <w:lvl w:ilvl="4" w:tplc="0C0C0003" w:tentative="1">
      <w:start w:val="1"/>
      <w:numFmt w:val="bullet"/>
      <w:lvlText w:val="o"/>
      <w:lvlJc w:val="left"/>
      <w:pPr>
        <w:ind w:left="4464" w:hanging="360"/>
      </w:pPr>
      <w:rPr>
        <w:rFonts w:ascii="Courier New" w:hAnsi="Courier New" w:cs="Courier New" w:hint="default"/>
      </w:rPr>
    </w:lvl>
    <w:lvl w:ilvl="5" w:tplc="0C0C0005" w:tentative="1">
      <w:start w:val="1"/>
      <w:numFmt w:val="bullet"/>
      <w:lvlText w:val=""/>
      <w:lvlJc w:val="left"/>
      <w:pPr>
        <w:ind w:left="5184" w:hanging="360"/>
      </w:pPr>
      <w:rPr>
        <w:rFonts w:ascii="Wingdings" w:hAnsi="Wingdings" w:hint="default"/>
      </w:rPr>
    </w:lvl>
    <w:lvl w:ilvl="6" w:tplc="0C0C0001" w:tentative="1">
      <w:start w:val="1"/>
      <w:numFmt w:val="bullet"/>
      <w:lvlText w:val=""/>
      <w:lvlJc w:val="left"/>
      <w:pPr>
        <w:ind w:left="5904" w:hanging="360"/>
      </w:pPr>
      <w:rPr>
        <w:rFonts w:ascii="Symbol" w:hAnsi="Symbol" w:hint="default"/>
      </w:rPr>
    </w:lvl>
    <w:lvl w:ilvl="7" w:tplc="0C0C0003" w:tentative="1">
      <w:start w:val="1"/>
      <w:numFmt w:val="bullet"/>
      <w:lvlText w:val="o"/>
      <w:lvlJc w:val="left"/>
      <w:pPr>
        <w:ind w:left="6624" w:hanging="360"/>
      </w:pPr>
      <w:rPr>
        <w:rFonts w:ascii="Courier New" w:hAnsi="Courier New" w:cs="Courier New" w:hint="default"/>
      </w:rPr>
    </w:lvl>
    <w:lvl w:ilvl="8" w:tplc="0C0C0005" w:tentative="1">
      <w:start w:val="1"/>
      <w:numFmt w:val="bullet"/>
      <w:lvlText w:val=""/>
      <w:lvlJc w:val="left"/>
      <w:pPr>
        <w:ind w:left="7344" w:hanging="360"/>
      </w:pPr>
      <w:rPr>
        <w:rFonts w:ascii="Wingdings" w:hAnsi="Wingdings" w:hint="default"/>
      </w:rPr>
    </w:lvl>
  </w:abstractNum>
  <w:abstractNum w:abstractNumId="30" w15:restartNumberingAfterBreak="0">
    <w:nsid w:val="4CA80C6D"/>
    <w:multiLevelType w:val="multilevel"/>
    <w:tmpl w:val="742052AE"/>
    <w:lvl w:ilvl="0">
      <w:start w:val="1"/>
      <w:numFmt w:val="decimal"/>
      <w:lvlText w:val="%1."/>
      <w:lvlJc w:val="left"/>
      <w:pPr>
        <w:ind w:left="720" w:hanging="360"/>
      </w:pPr>
      <w:rPr>
        <w:rFonts w:hint="default"/>
      </w:rPr>
    </w:lvl>
    <w:lvl w:ilvl="1">
      <w:start w:val="1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FB93ABC"/>
    <w:multiLevelType w:val="multilevel"/>
    <w:tmpl w:val="2B688D64"/>
    <w:lvl w:ilvl="0">
      <w:start w:val="2"/>
      <w:numFmt w:val="decimal"/>
      <w:lvlText w:val="%1"/>
      <w:lvlJc w:val="left"/>
      <w:pPr>
        <w:ind w:left="384" w:hanging="384"/>
      </w:pPr>
      <w:rPr>
        <w:rFonts w:hint="default"/>
      </w:rPr>
    </w:lvl>
    <w:lvl w:ilvl="1">
      <w:start w:val="10"/>
      <w:numFmt w:val="decimal"/>
      <w:lvlText w:val="%1.%2"/>
      <w:lvlJc w:val="left"/>
      <w:pPr>
        <w:ind w:left="1028" w:hanging="384"/>
      </w:pPr>
      <w:rPr>
        <w:rFonts w:hint="default"/>
      </w:rPr>
    </w:lvl>
    <w:lvl w:ilvl="2">
      <w:start w:val="1"/>
      <w:numFmt w:val="bullet"/>
      <w:lvlText w:val=""/>
      <w:lvlJc w:val="left"/>
      <w:pPr>
        <w:ind w:left="2008" w:hanging="720"/>
      </w:pPr>
      <w:rPr>
        <w:rFonts w:ascii="Symbol" w:hAnsi="Symbol"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2" w15:restartNumberingAfterBreak="0">
    <w:nsid w:val="50121257"/>
    <w:multiLevelType w:val="multilevel"/>
    <w:tmpl w:val="C22EE5E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Theme="minorHAnsi" w:hAnsiTheme="minorHAnsi"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0CA120F"/>
    <w:multiLevelType w:val="hybridMultilevel"/>
    <w:tmpl w:val="00B68EC6"/>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4" w15:restartNumberingAfterBreak="0">
    <w:nsid w:val="511D7DB1"/>
    <w:multiLevelType w:val="multilevel"/>
    <w:tmpl w:val="A1CEC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1FB58E4"/>
    <w:multiLevelType w:val="multilevel"/>
    <w:tmpl w:val="FCBE883E"/>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5445658"/>
    <w:multiLevelType w:val="hybridMultilevel"/>
    <w:tmpl w:val="E9228504"/>
    <w:lvl w:ilvl="0" w:tplc="0C0C0001">
      <w:start w:val="1"/>
      <w:numFmt w:val="bullet"/>
      <w:lvlText w:val=""/>
      <w:lvlJc w:val="left"/>
      <w:pPr>
        <w:ind w:left="1571" w:hanging="360"/>
      </w:pPr>
      <w:rPr>
        <w:rFonts w:ascii="Symbol" w:hAnsi="Symbol" w:hint="default"/>
      </w:rPr>
    </w:lvl>
    <w:lvl w:ilvl="1" w:tplc="0C0C0003">
      <w:start w:val="1"/>
      <w:numFmt w:val="bullet"/>
      <w:lvlText w:val="o"/>
      <w:lvlJc w:val="left"/>
      <w:pPr>
        <w:ind w:left="2291" w:hanging="360"/>
      </w:pPr>
      <w:rPr>
        <w:rFonts w:ascii="Courier New" w:hAnsi="Courier New" w:cs="Courier New" w:hint="default"/>
      </w:rPr>
    </w:lvl>
    <w:lvl w:ilvl="2" w:tplc="0C0C0005">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37" w15:restartNumberingAfterBreak="0">
    <w:nsid w:val="57EE0BEA"/>
    <w:multiLevelType w:val="multilevel"/>
    <w:tmpl w:val="C7F825CA"/>
    <w:lvl w:ilvl="0">
      <w:start w:val="1"/>
      <w:numFmt w:val="decimal"/>
      <w:lvlText w:val="%1."/>
      <w:lvlJc w:val="left"/>
      <w:pPr>
        <w:ind w:left="720"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8" w15:restartNumberingAfterBreak="0">
    <w:nsid w:val="61A42DF3"/>
    <w:multiLevelType w:val="hybridMultilevel"/>
    <w:tmpl w:val="24843BB2"/>
    <w:lvl w:ilvl="0" w:tplc="0C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39" w15:restartNumberingAfterBreak="0">
    <w:nsid w:val="62594D8B"/>
    <w:multiLevelType w:val="hybridMultilevel"/>
    <w:tmpl w:val="0BB2F3EE"/>
    <w:lvl w:ilvl="0" w:tplc="0C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40" w15:restartNumberingAfterBreak="0">
    <w:nsid w:val="667B4E86"/>
    <w:multiLevelType w:val="hybridMultilevel"/>
    <w:tmpl w:val="A5EE077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1" w15:restartNumberingAfterBreak="0">
    <w:nsid w:val="6A377F86"/>
    <w:multiLevelType w:val="hybridMultilevel"/>
    <w:tmpl w:val="F58A3A3C"/>
    <w:lvl w:ilvl="0" w:tplc="0C0C000D">
      <w:start w:val="1"/>
      <w:numFmt w:val="bullet"/>
      <w:lvlText w:val=""/>
      <w:lvlJc w:val="left"/>
      <w:pPr>
        <w:ind w:left="1560" w:hanging="360"/>
      </w:pPr>
      <w:rPr>
        <w:rFonts w:ascii="Wingdings" w:hAnsi="Wingdings" w:hint="default"/>
      </w:rPr>
    </w:lvl>
    <w:lvl w:ilvl="1" w:tplc="0C0C0003" w:tentative="1">
      <w:start w:val="1"/>
      <w:numFmt w:val="bullet"/>
      <w:lvlText w:val="o"/>
      <w:lvlJc w:val="left"/>
      <w:pPr>
        <w:ind w:left="2280" w:hanging="360"/>
      </w:pPr>
      <w:rPr>
        <w:rFonts w:ascii="Courier New" w:hAnsi="Courier New" w:cs="Courier New" w:hint="default"/>
      </w:rPr>
    </w:lvl>
    <w:lvl w:ilvl="2" w:tplc="0C0C0005" w:tentative="1">
      <w:start w:val="1"/>
      <w:numFmt w:val="bullet"/>
      <w:lvlText w:val=""/>
      <w:lvlJc w:val="left"/>
      <w:pPr>
        <w:ind w:left="3000" w:hanging="360"/>
      </w:pPr>
      <w:rPr>
        <w:rFonts w:ascii="Wingdings" w:hAnsi="Wingdings" w:hint="default"/>
      </w:rPr>
    </w:lvl>
    <w:lvl w:ilvl="3" w:tplc="0C0C0001" w:tentative="1">
      <w:start w:val="1"/>
      <w:numFmt w:val="bullet"/>
      <w:lvlText w:val=""/>
      <w:lvlJc w:val="left"/>
      <w:pPr>
        <w:ind w:left="3720" w:hanging="360"/>
      </w:pPr>
      <w:rPr>
        <w:rFonts w:ascii="Symbol" w:hAnsi="Symbol" w:hint="default"/>
      </w:rPr>
    </w:lvl>
    <w:lvl w:ilvl="4" w:tplc="0C0C0003" w:tentative="1">
      <w:start w:val="1"/>
      <w:numFmt w:val="bullet"/>
      <w:lvlText w:val="o"/>
      <w:lvlJc w:val="left"/>
      <w:pPr>
        <w:ind w:left="4440" w:hanging="360"/>
      </w:pPr>
      <w:rPr>
        <w:rFonts w:ascii="Courier New" w:hAnsi="Courier New" w:cs="Courier New" w:hint="default"/>
      </w:rPr>
    </w:lvl>
    <w:lvl w:ilvl="5" w:tplc="0C0C0005" w:tentative="1">
      <w:start w:val="1"/>
      <w:numFmt w:val="bullet"/>
      <w:lvlText w:val=""/>
      <w:lvlJc w:val="left"/>
      <w:pPr>
        <w:ind w:left="5160" w:hanging="360"/>
      </w:pPr>
      <w:rPr>
        <w:rFonts w:ascii="Wingdings" w:hAnsi="Wingdings" w:hint="default"/>
      </w:rPr>
    </w:lvl>
    <w:lvl w:ilvl="6" w:tplc="0C0C0001" w:tentative="1">
      <w:start w:val="1"/>
      <w:numFmt w:val="bullet"/>
      <w:lvlText w:val=""/>
      <w:lvlJc w:val="left"/>
      <w:pPr>
        <w:ind w:left="5880" w:hanging="360"/>
      </w:pPr>
      <w:rPr>
        <w:rFonts w:ascii="Symbol" w:hAnsi="Symbol" w:hint="default"/>
      </w:rPr>
    </w:lvl>
    <w:lvl w:ilvl="7" w:tplc="0C0C0003" w:tentative="1">
      <w:start w:val="1"/>
      <w:numFmt w:val="bullet"/>
      <w:lvlText w:val="o"/>
      <w:lvlJc w:val="left"/>
      <w:pPr>
        <w:ind w:left="6600" w:hanging="360"/>
      </w:pPr>
      <w:rPr>
        <w:rFonts w:ascii="Courier New" w:hAnsi="Courier New" w:cs="Courier New" w:hint="default"/>
      </w:rPr>
    </w:lvl>
    <w:lvl w:ilvl="8" w:tplc="0C0C0005" w:tentative="1">
      <w:start w:val="1"/>
      <w:numFmt w:val="bullet"/>
      <w:lvlText w:val=""/>
      <w:lvlJc w:val="left"/>
      <w:pPr>
        <w:ind w:left="7320" w:hanging="360"/>
      </w:pPr>
      <w:rPr>
        <w:rFonts w:ascii="Wingdings" w:hAnsi="Wingdings" w:hint="default"/>
      </w:rPr>
    </w:lvl>
  </w:abstractNum>
  <w:abstractNum w:abstractNumId="42" w15:restartNumberingAfterBreak="0">
    <w:nsid w:val="71506B8F"/>
    <w:multiLevelType w:val="multilevel"/>
    <w:tmpl w:val="613486C2"/>
    <w:lvl w:ilvl="0">
      <w:start w:val="1"/>
      <w:numFmt w:val="decimal"/>
      <w:lvlText w:val="%1"/>
      <w:lvlJc w:val="left"/>
      <w:pPr>
        <w:ind w:left="360" w:hanging="360"/>
      </w:pPr>
      <w:rPr>
        <w:rFonts w:hint="default"/>
        <w:b/>
      </w:rPr>
    </w:lvl>
    <w:lvl w:ilvl="1">
      <w:start w:val="1"/>
      <w:numFmt w:val="decimal"/>
      <w:lvlText w:val="%2."/>
      <w:lvlJc w:val="left"/>
      <w:pPr>
        <w:ind w:left="972" w:hanging="360"/>
      </w:pPr>
      <w:rPr>
        <w:rFonts w:asciiTheme="minorHAnsi" w:eastAsiaTheme="minorHAnsi" w:hAnsiTheme="minorHAnsi" w:cs="Times New Roman"/>
        <w:b w:val="0"/>
      </w:rPr>
    </w:lvl>
    <w:lvl w:ilvl="2">
      <w:start w:val="1"/>
      <w:numFmt w:val="decimal"/>
      <w:lvlText w:val="%1.%2.%3"/>
      <w:lvlJc w:val="left"/>
      <w:pPr>
        <w:ind w:left="1944" w:hanging="720"/>
      </w:pPr>
      <w:rPr>
        <w:rFonts w:hint="default"/>
        <w:b/>
      </w:rPr>
    </w:lvl>
    <w:lvl w:ilvl="3">
      <w:start w:val="1"/>
      <w:numFmt w:val="decimal"/>
      <w:lvlText w:val="%1.%2.%3.%4"/>
      <w:lvlJc w:val="left"/>
      <w:pPr>
        <w:ind w:left="2556" w:hanging="720"/>
      </w:pPr>
      <w:rPr>
        <w:rFonts w:hint="default"/>
        <w:b/>
      </w:rPr>
    </w:lvl>
    <w:lvl w:ilvl="4">
      <w:start w:val="1"/>
      <w:numFmt w:val="decimal"/>
      <w:lvlText w:val="%1.%2.%3.%4.%5"/>
      <w:lvlJc w:val="left"/>
      <w:pPr>
        <w:ind w:left="3528" w:hanging="1080"/>
      </w:pPr>
      <w:rPr>
        <w:rFonts w:hint="default"/>
        <w:b/>
      </w:rPr>
    </w:lvl>
    <w:lvl w:ilvl="5">
      <w:start w:val="1"/>
      <w:numFmt w:val="decimal"/>
      <w:lvlText w:val="%1.%2.%3.%4.%5.%6"/>
      <w:lvlJc w:val="left"/>
      <w:pPr>
        <w:ind w:left="4140" w:hanging="1080"/>
      </w:pPr>
      <w:rPr>
        <w:rFonts w:hint="default"/>
        <w:b/>
      </w:rPr>
    </w:lvl>
    <w:lvl w:ilvl="6">
      <w:start w:val="1"/>
      <w:numFmt w:val="decimal"/>
      <w:lvlText w:val="%1.%2.%3.%4.%5.%6.%7"/>
      <w:lvlJc w:val="left"/>
      <w:pPr>
        <w:ind w:left="5112" w:hanging="1440"/>
      </w:pPr>
      <w:rPr>
        <w:rFonts w:hint="default"/>
        <w:b/>
      </w:rPr>
    </w:lvl>
    <w:lvl w:ilvl="7">
      <w:start w:val="1"/>
      <w:numFmt w:val="decimal"/>
      <w:lvlText w:val="%1.%2.%3.%4.%5.%6.%7.%8"/>
      <w:lvlJc w:val="left"/>
      <w:pPr>
        <w:ind w:left="5724" w:hanging="1440"/>
      </w:pPr>
      <w:rPr>
        <w:rFonts w:hint="default"/>
        <w:b/>
      </w:rPr>
    </w:lvl>
    <w:lvl w:ilvl="8">
      <w:start w:val="1"/>
      <w:numFmt w:val="decimal"/>
      <w:lvlText w:val="%1.%2.%3.%4.%5.%6.%7.%8.%9"/>
      <w:lvlJc w:val="left"/>
      <w:pPr>
        <w:ind w:left="6336" w:hanging="1440"/>
      </w:pPr>
      <w:rPr>
        <w:rFonts w:hint="default"/>
        <w:b/>
      </w:rPr>
    </w:lvl>
  </w:abstractNum>
  <w:abstractNum w:abstractNumId="43" w15:restartNumberingAfterBreak="0">
    <w:nsid w:val="74EF4491"/>
    <w:multiLevelType w:val="hybridMultilevel"/>
    <w:tmpl w:val="7764C6BC"/>
    <w:lvl w:ilvl="0" w:tplc="0C0C0001">
      <w:start w:val="1"/>
      <w:numFmt w:val="bullet"/>
      <w:lvlText w:val=""/>
      <w:lvlJc w:val="left"/>
      <w:pPr>
        <w:ind w:left="81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7C04577"/>
    <w:multiLevelType w:val="multilevel"/>
    <w:tmpl w:val="86063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8B217A1"/>
    <w:multiLevelType w:val="multilevel"/>
    <w:tmpl w:val="CA8AC10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6" w15:restartNumberingAfterBreak="0">
    <w:nsid w:val="7D462D8B"/>
    <w:multiLevelType w:val="hybridMultilevel"/>
    <w:tmpl w:val="C706A480"/>
    <w:lvl w:ilvl="0" w:tplc="0C0C0001">
      <w:start w:val="1"/>
      <w:numFmt w:val="bullet"/>
      <w:lvlText w:val=""/>
      <w:lvlJc w:val="left"/>
      <w:pPr>
        <w:ind w:left="1333" w:hanging="360"/>
      </w:pPr>
      <w:rPr>
        <w:rFonts w:ascii="Symbol" w:hAnsi="Symbol" w:hint="default"/>
      </w:rPr>
    </w:lvl>
    <w:lvl w:ilvl="1" w:tplc="0C0C0003" w:tentative="1">
      <w:start w:val="1"/>
      <w:numFmt w:val="bullet"/>
      <w:lvlText w:val="o"/>
      <w:lvlJc w:val="left"/>
      <w:pPr>
        <w:ind w:left="2053" w:hanging="360"/>
      </w:pPr>
      <w:rPr>
        <w:rFonts w:ascii="Courier New" w:hAnsi="Courier New" w:cs="Courier New" w:hint="default"/>
      </w:rPr>
    </w:lvl>
    <w:lvl w:ilvl="2" w:tplc="0C0C0005" w:tentative="1">
      <w:start w:val="1"/>
      <w:numFmt w:val="bullet"/>
      <w:lvlText w:val=""/>
      <w:lvlJc w:val="left"/>
      <w:pPr>
        <w:ind w:left="2773" w:hanging="360"/>
      </w:pPr>
      <w:rPr>
        <w:rFonts w:ascii="Wingdings" w:hAnsi="Wingdings" w:hint="default"/>
      </w:rPr>
    </w:lvl>
    <w:lvl w:ilvl="3" w:tplc="0C0C0001" w:tentative="1">
      <w:start w:val="1"/>
      <w:numFmt w:val="bullet"/>
      <w:lvlText w:val=""/>
      <w:lvlJc w:val="left"/>
      <w:pPr>
        <w:ind w:left="3493" w:hanging="360"/>
      </w:pPr>
      <w:rPr>
        <w:rFonts w:ascii="Symbol" w:hAnsi="Symbol" w:hint="default"/>
      </w:rPr>
    </w:lvl>
    <w:lvl w:ilvl="4" w:tplc="0C0C0003" w:tentative="1">
      <w:start w:val="1"/>
      <w:numFmt w:val="bullet"/>
      <w:lvlText w:val="o"/>
      <w:lvlJc w:val="left"/>
      <w:pPr>
        <w:ind w:left="4213" w:hanging="360"/>
      </w:pPr>
      <w:rPr>
        <w:rFonts w:ascii="Courier New" w:hAnsi="Courier New" w:cs="Courier New" w:hint="default"/>
      </w:rPr>
    </w:lvl>
    <w:lvl w:ilvl="5" w:tplc="0C0C0005" w:tentative="1">
      <w:start w:val="1"/>
      <w:numFmt w:val="bullet"/>
      <w:lvlText w:val=""/>
      <w:lvlJc w:val="left"/>
      <w:pPr>
        <w:ind w:left="4933" w:hanging="360"/>
      </w:pPr>
      <w:rPr>
        <w:rFonts w:ascii="Wingdings" w:hAnsi="Wingdings" w:hint="default"/>
      </w:rPr>
    </w:lvl>
    <w:lvl w:ilvl="6" w:tplc="0C0C0001" w:tentative="1">
      <w:start w:val="1"/>
      <w:numFmt w:val="bullet"/>
      <w:lvlText w:val=""/>
      <w:lvlJc w:val="left"/>
      <w:pPr>
        <w:ind w:left="5653" w:hanging="360"/>
      </w:pPr>
      <w:rPr>
        <w:rFonts w:ascii="Symbol" w:hAnsi="Symbol" w:hint="default"/>
      </w:rPr>
    </w:lvl>
    <w:lvl w:ilvl="7" w:tplc="0C0C0003" w:tentative="1">
      <w:start w:val="1"/>
      <w:numFmt w:val="bullet"/>
      <w:lvlText w:val="o"/>
      <w:lvlJc w:val="left"/>
      <w:pPr>
        <w:ind w:left="6373" w:hanging="360"/>
      </w:pPr>
      <w:rPr>
        <w:rFonts w:ascii="Courier New" w:hAnsi="Courier New" w:cs="Courier New" w:hint="default"/>
      </w:rPr>
    </w:lvl>
    <w:lvl w:ilvl="8" w:tplc="0C0C0005" w:tentative="1">
      <w:start w:val="1"/>
      <w:numFmt w:val="bullet"/>
      <w:lvlText w:val=""/>
      <w:lvlJc w:val="left"/>
      <w:pPr>
        <w:ind w:left="7093" w:hanging="360"/>
      </w:pPr>
      <w:rPr>
        <w:rFonts w:ascii="Wingdings" w:hAnsi="Wingdings" w:hint="default"/>
      </w:rPr>
    </w:lvl>
  </w:abstractNum>
  <w:num w:numId="1" w16cid:durableId="1970820220">
    <w:abstractNumId w:val="7"/>
  </w:num>
  <w:num w:numId="2" w16cid:durableId="409238196">
    <w:abstractNumId w:val="32"/>
  </w:num>
  <w:num w:numId="3" w16cid:durableId="837306084">
    <w:abstractNumId w:val="30"/>
  </w:num>
  <w:num w:numId="4" w16cid:durableId="561840633">
    <w:abstractNumId w:val="24"/>
  </w:num>
  <w:num w:numId="5" w16cid:durableId="904416045">
    <w:abstractNumId w:val="37"/>
  </w:num>
  <w:num w:numId="6" w16cid:durableId="223413403">
    <w:abstractNumId w:val="18"/>
  </w:num>
  <w:num w:numId="7" w16cid:durableId="1108431147">
    <w:abstractNumId w:val="45"/>
  </w:num>
  <w:num w:numId="8" w16cid:durableId="473060134">
    <w:abstractNumId w:val="5"/>
  </w:num>
  <w:num w:numId="9" w16cid:durableId="1203982476">
    <w:abstractNumId w:val="29"/>
  </w:num>
  <w:num w:numId="10" w16cid:durableId="962927237">
    <w:abstractNumId w:val="46"/>
  </w:num>
  <w:num w:numId="11" w16cid:durableId="1082409474">
    <w:abstractNumId w:val="9"/>
  </w:num>
  <w:num w:numId="12" w16cid:durableId="636686595">
    <w:abstractNumId w:val="14"/>
  </w:num>
  <w:num w:numId="13" w16cid:durableId="1866626323">
    <w:abstractNumId w:val="3"/>
  </w:num>
  <w:num w:numId="14" w16cid:durableId="584268063">
    <w:abstractNumId w:val="28"/>
  </w:num>
  <w:num w:numId="15" w16cid:durableId="1333140099">
    <w:abstractNumId w:val="43"/>
  </w:num>
  <w:num w:numId="16" w16cid:durableId="171339362">
    <w:abstractNumId w:val="42"/>
  </w:num>
  <w:num w:numId="17" w16cid:durableId="959922724">
    <w:abstractNumId w:val="23"/>
  </w:num>
  <w:num w:numId="18" w16cid:durableId="2129733143">
    <w:abstractNumId w:val="26"/>
  </w:num>
  <w:num w:numId="19" w16cid:durableId="714352171">
    <w:abstractNumId w:val="8"/>
  </w:num>
  <w:num w:numId="20" w16cid:durableId="2074309824">
    <w:abstractNumId w:val="17"/>
  </w:num>
  <w:num w:numId="21" w16cid:durableId="366221811">
    <w:abstractNumId w:val="21"/>
  </w:num>
  <w:num w:numId="22" w16cid:durableId="2243566">
    <w:abstractNumId w:val="27"/>
  </w:num>
  <w:num w:numId="23" w16cid:durableId="775950182">
    <w:abstractNumId w:val="10"/>
  </w:num>
  <w:num w:numId="24" w16cid:durableId="510879976">
    <w:abstractNumId w:val="33"/>
  </w:num>
  <w:num w:numId="25" w16cid:durableId="1965883590">
    <w:abstractNumId w:val="13"/>
  </w:num>
  <w:num w:numId="26" w16cid:durableId="1821655271">
    <w:abstractNumId w:val="44"/>
  </w:num>
  <w:num w:numId="27" w16cid:durableId="675348985">
    <w:abstractNumId w:val="20"/>
  </w:num>
  <w:num w:numId="28" w16cid:durableId="1601530226">
    <w:abstractNumId w:val="6"/>
  </w:num>
  <w:num w:numId="29" w16cid:durableId="1598907849">
    <w:abstractNumId w:val="31"/>
  </w:num>
  <w:num w:numId="30" w16cid:durableId="471872933">
    <w:abstractNumId w:val="15"/>
  </w:num>
  <w:num w:numId="31" w16cid:durableId="616833736">
    <w:abstractNumId w:val="36"/>
  </w:num>
  <w:num w:numId="32" w16cid:durableId="322399046">
    <w:abstractNumId w:val="16"/>
  </w:num>
  <w:num w:numId="33" w16cid:durableId="1078139201">
    <w:abstractNumId w:val="25"/>
  </w:num>
  <w:num w:numId="34" w16cid:durableId="1840198185">
    <w:abstractNumId w:val="34"/>
  </w:num>
  <w:num w:numId="35" w16cid:durableId="1116950941">
    <w:abstractNumId w:val="2"/>
  </w:num>
  <w:num w:numId="36" w16cid:durableId="580607898">
    <w:abstractNumId w:val="39"/>
  </w:num>
  <w:num w:numId="37" w16cid:durableId="1702824014">
    <w:abstractNumId w:val="38"/>
  </w:num>
  <w:num w:numId="38" w16cid:durableId="1084499803">
    <w:abstractNumId w:val="4"/>
  </w:num>
  <w:num w:numId="39" w16cid:durableId="450708128">
    <w:abstractNumId w:val="41"/>
  </w:num>
  <w:num w:numId="40" w16cid:durableId="1370884722">
    <w:abstractNumId w:val="22"/>
  </w:num>
  <w:num w:numId="41" w16cid:durableId="1363626578">
    <w:abstractNumId w:val="1"/>
  </w:num>
  <w:num w:numId="42" w16cid:durableId="85735501">
    <w:abstractNumId w:val="40"/>
  </w:num>
  <w:num w:numId="43" w16cid:durableId="397676036">
    <w:abstractNumId w:val="19"/>
  </w:num>
  <w:num w:numId="44" w16cid:durableId="2115467577">
    <w:abstractNumId w:val="0"/>
  </w:num>
  <w:num w:numId="45" w16cid:durableId="841698010">
    <w:abstractNumId w:val="11"/>
  </w:num>
  <w:num w:numId="46" w16cid:durableId="544221536">
    <w:abstractNumId w:val="35"/>
  </w:num>
  <w:num w:numId="47" w16cid:durableId="213301040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6728"/>
    <w:rsid w:val="00024B9D"/>
    <w:rsid w:val="00025C36"/>
    <w:rsid w:val="00026AE1"/>
    <w:rsid w:val="00026FFD"/>
    <w:rsid w:val="0003151D"/>
    <w:rsid w:val="0003391E"/>
    <w:rsid w:val="00036728"/>
    <w:rsid w:val="00036E71"/>
    <w:rsid w:val="00037949"/>
    <w:rsid w:val="00037EDC"/>
    <w:rsid w:val="00046948"/>
    <w:rsid w:val="00052E7C"/>
    <w:rsid w:val="00071895"/>
    <w:rsid w:val="00077FE2"/>
    <w:rsid w:val="0008311D"/>
    <w:rsid w:val="0008351B"/>
    <w:rsid w:val="0009159E"/>
    <w:rsid w:val="00092C7D"/>
    <w:rsid w:val="000A5CD3"/>
    <w:rsid w:val="000A63EC"/>
    <w:rsid w:val="000B3F39"/>
    <w:rsid w:val="000B472D"/>
    <w:rsid w:val="000C3D3B"/>
    <w:rsid w:val="000C6CFD"/>
    <w:rsid w:val="000C7591"/>
    <w:rsid w:val="000D2A05"/>
    <w:rsid w:val="000D385C"/>
    <w:rsid w:val="000D465E"/>
    <w:rsid w:val="000E72D8"/>
    <w:rsid w:val="001005FA"/>
    <w:rsid w:val="00100934"/>
    <w:rsid w:val="00103DBF"/>
    <w:rsid w:val="00105D78"/>
    <w:rsid w:val="00134377"/>
    <w:rsid w:val="00137232"/>
    <w:rsid w:val="00141BFD"/>
    <w:rsid w:val="001441C0"/>
    <w:rsid w:val="00147ADA"/>
    <w:rsid w:val="00153C7D"/>
    <w:rsid w:val="00160D42"/>
    <w:rsid w:val="00170AF7"/>
    <w:rsid w:val="00174D21"/>
    <w:rsid w:val="001855F6"/>
    <w:rsid w:val="001909B5"/>
    <w:rsid w:val="001A01DE"/>
    <w:rsid w:val="001A251B"/>
    <w:rsid w:val="001A4360"/>
    <w:rsid w:val="001A4DFF"/>
    <w:rsid w:val="001B2917"/>
    <w:rsid w:val="001C44CA"/>
    <w:rsid w:val="001C4F07"/>
    <w:rsid w:val="001C7550"/>
    <w:rsid w:val="001E626A"/>
    <w:rsid w:val="001E6814"/>
    <w:rsid w:val="001F1F61"/>
    <w:rsid w:val="001F28EB"/>
    <w:rsid w:val="001F59B4"/>
    <w:rsid w:val="00203020"/>
    <w:rsid w:val="00205E52"/>
    <w:rsid w:val="00206118"/>
    <w:rsid w:val="00212647"/>
    <w:rsid w:val="00221D2D"/>
    <w:rsid w:val="00227367"/>
    <w:rsid w:val="00236BBC"/>
    <w:rsid w:val="002630DE"/>
    <w:rsid w:val="002755D6"/>
    <w:rsid w:val="00292A17"/>
    <w:rsid w:val="002943E1"/>
    <w:rsid w:val="002A12DE"/>
    <w:rsid w:val="002A19A3"/>
    <w:rsid w:val="002B2C81"/>
    <w:rsid w:val="002B3C9F"/>
    <w:rsid w:val="002C4B52"/>
    <w:rsid w:val="002D6B2A"/>
    <w:rsid w:val="002E62C7"/>
    <w:rsid w:val="002F0019"/>
    <w:rsid w:val="002F22ED"/>
    <w:rsid w:val="002F6B59"/>
    <w:rsid w:val="002F78E8"/>
    <w:rsid w:val="00312115"/>
    <w:rsid w:val="00313B16"/>
    <w:rsid w:val="00314E1D"/>
    <w:rsid w:val="00324D60"/>
    <w:rsid w:val="00325647"/>
    <w:rsid w:val="00331AB7"/>
    <w:rsid w:val="0033568C"/>
    <w:rsid w:val="00335864"/>
    <w:rsid w:val="00354BFF"/>
    <w:rsid w:val="0035580B"/>
    <w:rsid w:val="00355EF2"/>
    <w:rsid w:val="003627D0"/>
    <w:rsid w:val="00362B4E"/>
    <w:rsid w:val="00362DC4"/>
    <w:rsid w:val="0036315E"/>
    <w:rsid w:val="003706EA"/>
    <w:rsid w:val="00375EB8"/>
    <w:rsid w:val="00377E03"/>
    <w:rsid w:val="00382090"/>
    <w:rsid w:val="00384A86"/>
    <w:rsid w:val="00390BA0"/>
    <w:rsid w:val="00391B66"/>
    <w:rsid w:val="003A4064"/>
    <w:rsid w:val="003A4CAA"/>
    <w:rsid w:val="003C455A"/>
    <w:rsid w:val="003C558F"/>
    <w:rsid w:val="003C5919"/>
    <w:rsid w:val="003D0A76"/>
    <w:rsid w:val="003D405F"/>
    <w:rsid w:val="003F77E2"/>
    <w:rsid w:val="00404566"/>
    <w:rsid w:val="00413079"/>
    <w:rsid w:val="00415B5E"/>
    <w:rsid w:val="00417C5F"/>
    <w:rsid w:val="004257B7"/>
    <w:rsid w:val="0042756A"/>
    <w:rsid w:val="00430A88"/>
    <w:rsid w:val="00432039"/>
    <w:rsid w:val="00433755"/>
    <w:rsid w:val="00451C82"/>
    <w:rsid w:val="00452EC2"/>
    <w:rsid w:val="00453274"/>
    <w:rsid w:val="00455C4A"/>
    <w:rsid w:val="00463D0C"/>
    <w:rsid w:val="004704D3"/>
    <w:rsid w:val="00470B76"/>
    <w:rsid w:val="004733E0"/>
    <w:rsid w:val="00476FD5"/>
    <w:rsid w:val="004828E8"/>
    <w:rsid w:val="0048296D"/>
    <w:rsid w:val="00490262"/>
    <w:rsid w:val="004964F1"/>
    <w:rsid w:val="004A2E9A"/>
    <w:rsid w:val="004A2EA1"/>
    <w:rsid w:val="004B0965"/>
    <w:rsid w:val="004B4D20"/>
    <w:rsid w:val="004B4DDE"/>
    <w:rsid w:val="004C5BDA"/>
    <w:rsid w:val="004C5D00"/>
    <w:rsid w:val="004D1EED"/>
    <w:rsid w:val="004E120D"/>
    <w:rsid w:val="004E23E6"/>
    <w:rsid w:val="004E656D"/>
    <w:rsid w:val="004E7889"/>
    <w:rsid w:val="004F1903"/>
    <w:rsid w:val="00500B99"/>
    <w:rsid w:val="00500C7E"/>
    <w:rsid w:val="00510F2A"/>
    <w:rsid w:val="00515F00"/>
    <w:rsid w:val="0051755C"/>
    <w:rsid w:val="005259EB"/>
    <w:rsid w:val="00532CF7"/>
    <w:rsid w:val="00537D79"/>
    <w:rsid w:val="005426F4"/>
    <w:rsid w:val="0054389F"/>
    <w:rsid w:val="005477FB"/>
    <w:rsid w:val="005521AA"/>
    <w:rsid w:val="005564B3"/>
    <w:rsid w:val="00560E71"/>
    <w:rsid w:val="005611BD"/>
    <w:rsid w:val="00563C76"/>
    <w:rsid w:val="005739FC"/>
    <w:rsid w:val="005746D8"/>
    <w:rsid w:val="00575C39"/>
    <w:rsid w:val="00575EFC"/>
    <w:rsid w:val="00580B24"/>
    <w:rsid w:val="005811E4"/>
    <w:rsid w:val="0058272F"/>
    <w:rsid w:val="00593095"/>
    <w:rsid w:val="005B1A9B"/>
    <w:rsid w:val="005B7A70"/>
    <w:rsid w:val="005C0355"/>
    <w:rsid w:val="005C0A0B"/>
    <w:rsid w:val="005D12B3"/>
    <w:rsid w:val="005D67E5"/>
    <w:rsid w:val="005E1D23"/>
    <w:rsid w:val="005E2014"/>
    <w:rsid w:val="005F32C2"/>
    <w:rsid w:val="005F54A3"/>
    <w:rsid w:val="0060225A"/>
    <w:rsid w:val="00607DE8"/>
    <w:rsid w:val="006164AA"/>
    <w:rsid w:val="00631D60"/>
    <w:rsid w:val="006328D2"/>
    <w:rsid w:val="0063300D"/>
    <w:rsid w:val="00635562"/>
    <w:rsid w:val="00637302"/>
    <w:rsid w:val="00640F19"/>
    <w:rsid w:val="006451AA"/>
    <w:rsid w:val="00645A07"/>
    <w:rsid w:val="00646384"/>
    <w:rsid w:val="006543D0"/>
    <w:rsid w:val="006551C5"/>
    <w:rsid w:val="00655B32"/>
    <w:rsid w:val="006643F1"/>
    <w:rsid w:val="00664E40"/>
    <w:rsid w:val="00667703"/>
    <w:rsid w:val="00670001"/>
    <w:rsid w:val="0067645D"/>
    <w:rsid w:val="006800F3"/>
    <w:rsid w:val="00682124"/>
    <w:rsid w:val="0068401D"/>
    <w:rsid w:val="006934A8"/>
    <w:rsid w:val="006A1D24"/>
    <w:rsid w:val="006B105D"/>
    <w:rsid w:val="006C3C22"/>
    <w:rsid w:val="006E18A8"/>
    <w:rsid w:val="006E2209"/>
    <w:rsid w:val="006E7ADD"/>
    <w:rsid w:val="007008EE"/>
    <w:rsid w:val="007236AD"/>
    <w:rsid w:val="00727C05"/>
    <w:rsid w:val="0073605F"/>
    <w:rsid w:val="00736E89"/>
    <w:rsid w:val="00742391"/>
    <w:rsid w:val="007437F5"/>
    <w:rsid w:val="00750692"/>
    <w:rsid w:val="00750735"/>
    <w:rsid w:val="00754654"/>
    <w:rsid w:val="0075596C"/>
    <w:rsid w:val="007700A6"/>
    <w:rsid w:val="007708CE"/>
    <w:rsid w:val="00795118"/>
    <w:rsid w:val="00796A63"/>
    <w:rsid w:val="00796DB1"/>
    <w:rsid w:val="007B1EF3"/>
    <w:rsid w:val="007B246E"/>
    <w:rsid w:val="007B576B"/>
    <w:rsid w:val="007B600D"/>
    <w:rsid w:val="007C2992"/>
    <w:rsid w:val="007C2F35"/>
    <w:rsid w:val="007E1574"/>
    <w:rsid w:val="007E25EB"/>
    <w:rsid w:val="007E7094"/>
    <w:rsid w:val="007F003F"/>
    <w:rsid w:val="007F20DA"/>
    <w:rsid w:val="007F40F5"/>
    <w:rsid w:val="00806D27"/>
    <w:rsid w:val="008074D0"/>
    <w:rsid w:val="00815B68"/>
    <w:rsid w:val="00817F4A"/>
    <w:rsid w:val="00825AE3"/>
    <w:rsid w:val="008401C1"/>
    <w:rsid w:val="008431BD"/>
    <w:rsid w:val="00850211"/>
    <w:rsid w:val="00854D39"/>
    <w:rsid w:val="00856EE2"/>
    <w:rsid w:val="00865039"/>
    <w:rsid w:val="00872DB9"/>
    <w:rsid w:val="0087572D"/>
    <w:rsid w:val="008774E4"/>
    <w:rsid w:val="0087759D"/>
    <w:rsid w:val="00880304"/>
    <w:rsid w:val="00882D64"/>
    <w:rsid w:val="008B0802"/>
    <w:rsid w:val="008B2BD3"/>
    <w:rsid w:val="008C2D92"/>
    <w:rsid w:val="008C7D02"/>
    <w:rsid w:val="008D012E"/>
    <w:rsid w:val="008D3DC5"/>
    <w:rsid w:val="008E49B5"/>
    <w:rsid w:val="008F5FCE"/>
    <w:rsid w:val="008F66A0"/>
    <w:rsid w:val="008F676F"/>
    <w:rsid w:val="008F7323"/>
    <w:rsid w:val="008F7558"/>
    <w:rsid w:val="009028A1"/>
    <w:rsid w:val="00904995"/>
    <w:rsid w:val="00905B0D"/>
    <w:rsid w:val="00910AB7"/>
    <w:rsid w:val="00917607"/>
    <w:rsid w:val="009233EF"/>
    <w:rsid w:val="00925D46"/>
    <w:rsid w:val="00934244"/>
    <w:rsid w:val="00934D22"/>
    <w:rsid w:val="00937678"/>
    <w:rsid w:val="0094095E"/>
    <w:rsid w:val="00944718"/>
    <w:rsid w:val="0095088A"/>
    <w:rsid w:val="00954743"/>
    <w:rsid w:val="0095518D"/>
    <w:rsid w:val="0097713E"/>
    <w:rsid w:val="009774CB"/>
    <w:rsid w:val="00984D44"/>
    <w:rsid w:val="00985F7D"/>
    <w:rsid w:val="00993300"/>
    <w:rsid w:val="009A5BD4"/>
    <w:rsid w:val="009A621F"/>
    <w:rsid w:val="009B2084"/>
    <w:rsid w:val="009C13AA"/>
    <w:rsid w:val="009C72B6"/>
    <w:rsid w:val="009D46E9"/>
    <w:rsid w:val="009F6F83"/>
    <w:rsid w:val="00A004C6"/>
    <w:rsid w:val="00A008A3"/>
    <w:rsid w:val="00A14CD9"/>
    <w:rsid w:val="00A15609"/>
    <w:rsid w:val="00A171E2"/>
    <w:rsid w:val="00A26305"/>
    <w:rsid w:val="00A33D17"/>
    <w:rsid w:val="00A40128"/>
    <w:rsid w:val="00A409A8"/>
    <w:rsid w:val="00A40A7B"/>
    <w:rsid w:val="00A41DE5"/>
    <w:rsid w:val="00A42066"/>
    <w:rsid w:val="00A4438B"/>
    <w:rsid w:val="00A53EA7"/>
    <w:rsid w:val="00A56206"/>
    <w:rsid w:val="00A71B93"/>
    <w:rsid w:val="00A81FB1"/>
    <w:rsid w:val="00A828A5"/>
    <w:rsid w:val="00A911B8"/>
    <w:rsid w:val="00A9158C"/>
    <w:rsid w:val="00AA5668"/>
    <w:rsid w:val="00AB1820"/>
    <w:rsid w:val="00AC4BE3"/>
    <w:rsid w:val="00AD7A42"/>
    <w:rsid w:val="00B06748"/>
    <w:rsid w:val="00B127FA"/>
    <w:rsid w:val="00B12F6E"/>
    <w:rsid w:val="00B13EE6"/>
    <w:rsid w:val="00B161E2"/>
    <w:rsid w:val="00B200F7"/>
    <w:rsid w:val="00B225D6"/>
    <w:rsid w:val="00B35623"/>
    <w:rsid w:val="00B37C0D"/>
    <w:rsid w:val="00B4788B"/>
    <w:rsid w:val="00B601CE"/>
    <w:rsid w:val="00B604C3"/>
    <w:rsid w:val="00B63180"/>
    <w:rsid w:val="00B7564D"/>
    <w:rsid w:val="00B7618C"/>
    <w:rsid w:val="00B84FED"/>
    <w:rsid w:val="00B85E28"/>
    <w:rsid w:val="00B92BFD"/>
    <w:rsid w:val="00B95F1A"/>
    <w:rsid w:val="00BA1085"/>
    <w:rsid w:val="00BB4DBD"/>
    <w:rsid w:val="00BB4F1F"/>
    <w:rsid w:val="00BC18E1"/>
    <w:rsid w:val="00BC21C1"/>
    <w:rsid w:val="00BC6DDF"/>
    <w:rsid w:val="00BD056F"/>
    <w:rsid w:val="00BD088E"/>
    <w:rsid w:val="00BD2860"/>
    <w:rsid w:val="00BD5F0C"/>
    <w:rsid w:val="00BE0625"/>
    <w:rsid w:val="00BE1CCB"/>
    <w:rsid w:val="00BE5E96"/>
    <w:rsid w:val="00BE66C1"/>
    <w:rsid w:val="00BF127B"/>
    <w:rsid w:val="00BF3E57"/>
    <w:rsid w:val="00BF4183"/>
    <w:rsid w:val="00BF499F"/>
    <w:rsid w:val="00BF6257"/>
    <w:rsid w:val="00C06379"/>
    <w:rsid w:val="00C17B62"/>
    <w:rsid w:val="00C24151"/>
    <w:rsid w:val="00C2428C"/>
    <w:rsid w:val="00C263C6"/>
    <w:rsid w:val="00C34FD5"/>
    <w:rsid w:val="00C40839"/>
    <w:rsid w:val="00C62877"/>
    <w:rsid w:val="00C64ED8"/>
    <w:rsid w:val="00C74ABE"/>
    <w:rsid w:val="00C76486"/>
    <w:rsid w:val="00C76AFF"/>
    <w:rsid w:val="00C866B6"/>
    <w:rsid w:val="00C86E09"/>
    <w:rsid w:val="00C927DC"/>
    <w:rsid w:val="00C93A5D"/>
    <w:rsid w:val="00CA4394"/>
    <w:rsid w:val="00CA5AA2"/>
    <w:rsid w:val="00CB536D"/>
    <w:rsid w:val="00CC1FB8"/>
    <w:rsid w:val="00CC25A9"/>
    <w:rsid w:val="00CC3DD1"/>
    <w:rsid w:val="00CD2713"/>
    <w:rsid w:val="00CD522B"/>
    <w:rsid w:val="00CE25DF"/>
    <w:rsid w:val="00CE4196"/>
    <w:rsid w:val="00D0431E"/>
    <w:rsid w:val="00D05118"/>
    <w:rsid w:val="00D055E8"/>
    <w:rsid w:val="00D10B51"/>
    <w:rsid w:val="00D14644"/>
    <w:rsid w:val="00D16B0A"/>
    <w:rsid w:val="00D21A3A"/>
    <w:rsid w:val="00D26417"/>
    <w:rsid w:val="00D27128"/>
    <w:rsid w:val="00D27BDE"/>
    <w:rsid w:val="00D30FEB"/>
    <w:rsid w:val="00D351DA"/>
    <w:rsid w:val="00D35F6F"/>
    <w:rsid w:val="00D41542"/>
    <w:rsid w:val="00D43578"/>
    <w:rsid w:val="00D478D0"/>
    <w:rsid w:val="00D52BFE"/>
    <w:rsid w:val="00D629F8"/>
    <w:rsid w:val="00D732C8"/>
    <w:rsid w:val="00D74818"/>
    <w:rsid w:val="00D90C3C"/>
    <w:rsid w:val="00D920F7"/>
    <w:rsid w:val="00D95B08"/>
    <w:rsid w:val="00DB486D"/>
    <w:rsid w:val="00DC048A"/>
    <w:rsid w:val="00DC3920"/>
    <w:rsid w:val="00DC4C86"/>
    <w:rsid w:val="00DC4DF6"/>
    <w:rsid w:val="00DC7320"/>
    <w:rsid w:val="00DE1370"/>
    <w:rsid w:val="00DE4663"/>
    <w:rsid w:val="00DF35C9"/>
    <w:rsid w:val="00DF58A6"/>
    <w:rsid w:val="00E068A8"/>
    <w:rsid w:val="00E13D19"/>
    <w:rsid w:val="00E1482B"/>
    <w:rsid w:val="00E1761B"/>
    <w:rsid w:val="00E20946"/>
    <w:rsid w:val="00E21480"/>
    <w:rsid w:val="00E23113"/>
    <w:rsid w:val="00E41711"/>
    <w:rsid w:val="00E42417"/>
    <w:rsid w:val="00E5646A"/>
    <w:rsid w:val="00E60731"/>
    <w:rsid w:val="00E64C8E"/>
    <w:rsid w:val="00E65D1B"/>
    <w:rsid w:val="00E70F80"/>
    <w:rsid w:val="00E71607"/>
    <w:rsid w:val="00E75372"/>
    <w:rsid w:val="00E92437"/>
    <w:rsid w:val="00EB0947"/>
    <w:rsid w:val="00EB3EAD"/>
    <w:rsid w:val="00EC0E44"/>
    <w:rsid w:val="00EC192D"/>
    <w:rsid w:val="00EC54F4"/>
    <w:rsid w:val="00EC7245"/>
    <w:rsid w:val="00ED36E5"/>
    <w:rsid w:val="00ED4BAD"/>
    <w:rsid w:val="00ED5807"/>
    <w:rsid w:val="00EE2828"/>
    <w:rsid w:val="00EE6CE1"/>
    <w:rsid w:val="00EF1078"/>
    <w:rsid w:val="00EF2919"/>
    <w:rsid w:val="00EF2D89"/>
    <w:rsid w:val="00EF3140"/>
    <w:rsid w:val="00EF4608"/>
    <w:rsid w:val="00EF4B78"/>
    <w:rsid w:val="00F014DB"/>
    <w:rsid w:val="00F2365E"/>
    <w:rsid w:val="00F25C1A"/>
    <w:rsid w:val="00F30FF3"/>
    <w:rsid w:val="00F40EC6"/>
    <w:rsid w:val="00F442B9"/>
    <w:rsid w:val="00F47139"/>
    <w:rsid w:val="00F50717"/>
    <w:rsid w:val="00F6290A"/>
    <w:rsid w:val="00F72EB2"/>
    <w:rsid w:val="00F75C77"/>
    <w:rsid w:val="00F817E0"/>
    <w:rsid w:val="00F81C10"/>
    <w:rsid w:val="00F82EA9"/>
    <w:rsid w:val="00F90956"/>
    <w:rsid w:val="00F92E5B"/>
    <w:rsid w:val="00F97E2B"/>
    <w:rsid w:val="00FA152C"/>
    <w:rsid w:val="00FA2477"/>
    <w:rsid w:val="00FA4149"/>
    <w:rsid w:val="00FA5B06"/>
    <w:rsid w:val="00FB3501"/>
    <w:rsid w:val="00FB4BF8"/>
    <w:rsid w:val="00FC787E"/>
    <w:rsid w:val="00FC7A03"/>
    <w:rsid w:val="00FE44B0"/>
    <w:rsid w:val="00FE657E"/>
    <w:rsid w:val="00FE6C4A"/>
    <w:rsid w:val="00FF64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25F3B2"/>
  <w15:docId w15:val="{FAF89985-D9B9-4970-9B2F-BB804649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9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A4360"/>
    <w:rPr>
      <w:i/>
      <w:iCs/>
    </w:rPr>
  </w:style>
  <w:style w:type="paragraph" w:styleId="NormalWeb">
    <w:name w:val="Normal (Web)"/>
    <w:basedOn w:val="Normal"/>
    <w:uiPriority w:val="99"/>
    <w:unhideWhenUsed/>
    <w:rsid w:val="00382090"/>
    <w:pPr>
      <w:spacing w:before="100" w:beforeAutospacing="1" w:after="100" w:afterAutospacing="1"/>
    </w:pPr>
    <w:rPr>
      <w:rFonts w:ascii="Verdana" w:eastAsia="Times New Roman" w:hAnsi="Verdana" w:cs="Times New Roman"/>
      <w:sz w:val="24"/>
      <w:szCs w:val="24"/>
      <w:lang w:eastAsia="fr-CA"/>
    </w:rPr>
  </w:style>
  <w:style w:type="paragraph" w:styleId="Paragraphedeliste">
    <w:name w:val="List Paragraph"/>
    <w:basedOn w:val="Normal"/>
    <w:uiPriority w:val="34"/>
    <w:qFormat/>
    <w:rsid w:val="00D10B51"/>
    <w:pPr>
      <w:ind w:left="720"/>
      <w:contextualSpacing/>
    </w:pPr>
  </w:style>
  <w:style w:type="character" w:styleId="Hyperlien">
    <w:name w:val="Hyperlink"/>
    <w:basedOn w:val="Policepardfaut"/>
    <w:uiPriority w:val="99"/>
    <w:unhideWhenUsed/>
    <w:rsid w:val="00CA4394"/>
    <w:rPr>
      <w:color w:val="0000FF"/>
      <w:u w:val="single"/>
    </w:rPr>
  </w:style>
  <w:style w:type="paragraph" w:styleId="En-tte">
    <w:name w:val="header"/>
    <w:basedOn w:val="Normal"/>
    <w:link w:val="En-tteCar"/>
    <w:uiPriority w:val="99"/>
    <w:unhideWhenUsed/>
    <w:rsid w:val="000D385C"/>
    <w:pPr>
      <w:tabs>
        <w:tab w:val="center" w:pos="4320"/>
        <w:tab w:val="right" w:pos="8640"/>
      </w:tabs>
    </w:pPr>
  </w:style>
  <w:style w:type="character" w:customStyle="1" w:styleId="En-tteCar">
    <w:name w:val="En-tête Car"/>
    <w:basedOn w:val="Policepardfaut"/>
    <w:link w:val="En-tte"/>
    <w:uiPriority w:val="99"/>
    <w:rsid w:val="000D385C"/>
  </w:style>
  <w:style w:type="paragraph" w:styleId="Pieddepage">
    <w:name w:val="footer"/>
    <w:basedOn w:val="Normal"/>
    <w:link w:val="PieddepageCar"/>
    <w:uiPriority w:val="99"/>
    <w:unhideWhenUsed/>
    <w:rsid w:val="000D385C"/>
    <w:pPr>
      <w:tabs>
        <w:tab w:val="center" w:pos="4320"/>
        <w:tab w:val="right" w:pos="8640"/>
      </w:tabs>
    </w:pPr>
  </w:style>
  <w:style w:type="character" w:customStyle="1" w:styleId="PieddepageCar">
    <w:name w:val="Pied de page Car"/>
    <w:basedOn w:val="Policepardfaut"/>
    <w:link w:val="Pieddepage"/>
    <w:uiPriority w:val="99"/>
    <w:rsid w:val="000D385C"/>
  </w:style>
  <w:style w:type="character" w:customStyle="1" w:styleId="presreheader2">
    <w:name w:val="presreheader2"/>
    <w:basedOn w:val="Policepardfaut"/>
    <w:rsid w:val="00B84FED"/>
  </w:style>
  <w:style w:type="character" w:customStyle="1" w:styleId="policy">
    <w:name w:val="policy"/>
    <w:basedOn w:val="Policepardfaut"/>
    <w:rsid w:val="00ED36E5"/>
  </w:style>
  <w:style w:type="character" w:customStyle="1" w:styleId="presreheader">
    <w:name w:val="presreheader"/>
    <w:basedOn w:val="Policepardfaut"/>
    <w:rsid w:val="00ED36E5"/>
  </w:style>
  <w:style w:type="paragraph" w:styleId="Textedebulles">
    <w:name w:val="Balloon Text"/>
    <w:basedOn w:val="Normal"/>
    <w:link w:val="TextedebullesCar"/>
    <w:uiPriority w:val="99"/>
    <w:semiHidden/>
    <w:unhideWhenUsed/>
    <w:rsid w:val="00C76AFF"/>
    <w:rPr>
      <w:rFonts w:ascii="Tahoma" w:hAnsi="Tahoma" w:cs="Tahoma"/>
      <w:sz w:val="16"/>
      <w:szCs w:val="16"/>
    </w:rPr>
  </w:style>
  <w:style w:type="character" w:customStyle="1" w:styleId="TextedebullesCar">
    <w:name w:val="Texte de bulles Car"/>
    <w:basedOn w:val="Policepardfaut"/>
    <w:link w:val="Textedebulles"/>
    <w:uiPriority w:val="99"/>
    <w:semiHidden/>
    <w:rsid w:val="00C76AFF"/>
    <w:rPr>
      <w:rFonts w:ascii="Tahoma" w:hAnsi="Tahoma" w:cs="Tahoma"/>
      <w:sz w:val="16"/>
      <w:szCs w:val="16"/>
    </w:rPr>
  </w:style>
  <w:style w:type="paragraph" w:styleId="Rvision">
    <w:name w:val="Revision"/>
    <w:hidden/>
    <w:uiPriority w:val="99"/>
    <w:semiHidden/>
    <w:rsid w:val="00F82EA9"/>
  </w:style>
  <w:style w:type="paragraph" w:styleId="Notedebasdepage">
    <w:name w:val="footnote text"/>
    <w:basedOn w:val="Normal"/>
    <w:link w:val="NotedebasdepageCar"/>
    <w:uiPriority w:val="99"/>
    <w:semiHidden/>
    <w:unhideWhenUsed/>
    <w:rsid w:val="009B2084"/>
    <w:rPr>
      <w:sz w:val="20"/>
      <w:szCs w:val="20"/>
    </w:rPr>
  </w:style>
  <w:style w:type="character" w:customStyle="1" w:styleId="NotedebasdepageCar">
    <w:name w:val="Note de bas de page Car"/>
    <w:basedOn w:val="Policepardfaut"/>
    <w:link w:val="Notedebasdepage"/>
    <w:uiPriority w:val="99"/>
    <w:semiHidden/>
    <w:rsid w:val="009B2084"/>
    <w:rPr>
      <w:sz w:val="20"/>
      <w:szCs w:val="20"/>
    </w:rPr>
  </w:style>
  <w:style w:type="character" w:styleId="Appelnotedebasdep">
    <w:name w:val="footnote reference"/>
    <w:basedOn w:val="Policepardfaut"/>
    <w:uiPriority w:val="99"/>
    <w:semiHidden/>
    <w:unhideWhenUsed/>
    <w:rsid w:val="009B2084"/>
    <w:rPr>
      <w:vertAlign w:val="superscript"/>
    </w:rPr>
  </w:style>
  <w:style w:type="table" w:styleId="Grilledutableau">
    <w:name w:val="Table Grid"/>
    <w:basedOn w:val="TableauNormal"/>
    <w:uiPriority w:val="59"/>
    <w:rsid w:val="0056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48403">
      <w:bodyDiv w:val="1"/>
      <w:marLeft w:val="0"/>
      <w:marRight w:val="0"/>
      <w:marTop w:val="0"/>
      <w:marBottom w:val="0"/>
      <w:divBdr>
        <w:top w:val="none" w:sz="0" w:space="0" w:color="auto"/>
        <w:left w:val="none" w:sz="0" w:space="0" w:color="auto"/>
        <w:bottom w:val="none" w:sz="0" w:space="0" w:color="auto"/>
        <w:right w:val="none" w:sz="0" w:space="0" w:color="auto"/>
      </w:divBdr>
      <w:divsChild>
        <w:div w:id="1181166849">
          <w:marLeft w:val="0"/>
          <w:marRight w:val="0"/>
          <w:marTop w:val="0"/>
          <w:marBottom w:val="0"/>
          <w:divBdr>
            <w:top w:val="none" w:sz="0" w:space="0" w:color="auto"/>
            <w:left w:val="none" w:sz="0" w:space="0" w:color="auto"/>
            <w:bottom w:val="none" w:sz="0" w:space="0" w:color="auto"/>
            <w:right w:val="none" w:sz="0" w:space="0" w:color="auto"/>
          </w:divBdr>
          <w:divsChild>
            <w:div w:id="94786447">
              <w:marLeft w:val="0"/>
              <w:marRight w:val="0"/>
              <w:marTop w:val="0"/>
              <w:marBottom w:val="0"/>
              <w:divBdr>
                <w:top w:val="none" w:sz="0" w:space="0" w:color="auto"/>
                <w:left w:val="none" w:sz="0" w:space="0" w:color="auto"/>
                <w:bottom w:val="none" w:sz="0" w:space="0" w:color="auto"/>
                <w:right w:val="none" w:sz="0" w:space="0" w:color="auto"/>
              </w:divBdr>
              <w:divsChild>
                <w:div w:id="1287588551">
                  <w:marLeft w:val="0"/>
                  <w:marRight w:val="0"/>
                  <w:marTop w:val="0"/>
                  <w:marBottom w:val="0"/>
                  <w:divBdr>
                    <w:top w:val="none" w:sz="0" w:space="0" w:color="auto"/>
                    <w:left w:val="none" w:sz="0" w:space="0" w:color="auto"/>
                    <w:bottom w:val="none" w:sz="0" w:space="0" w:color="auto"/>
                    <w:right w:val="none" w:sz="0" w:space="0" w:color="auto"/>
                  </w:divBdr>
                  <w:divsChild>
                    <w:div w:id="1846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3988">
      <w:bodyDiv w:val="1"/>
      <w:marLeft w:val="0"/>
      <w:marRight w:val="0"/>
      <w:marTop w:val="0"/>
      <w:marBottom w:val="0"/>
      <w:divBdr>
        <w:top w:val="none" w:sz="0" w:space="0" w:color="auto"/>
        <w:left w:val="none" w:sz="0" w:space="0" w:color="auto"/>
        <w:bottom w:val="none" w:sz="0" w:space="0" w:color="auto"/>
        <w:right w:val="none" w:sz="0" w:space="0" w:color="auto"/>
      </w:divBdr>
    </w:div>
    <w:div w:id="679354678">
      <w:bodyDiv w:val="1"/>
      <w:marLeft w:val="0"/>
      <w:marRight w:val="0"/>
      <w:marTop w:val="0"/>
      <w:marBottom w:val="0"/>
      <w:divBdr>
        <w:top w:val="none" w:sz="0" w:space="0" w:color="auto"/>
        <w:left w:val="none" w:sz="0" w:space="0" w:color="auto"/>
        <w:bottom w:val="none" w:sz="0" w:space="0" w:color="auto"/>
        <w:right w:val="none" w:sz="0" w:space="0" w:color="auto"/>
      </w:divBdr>
    </w:div>
    <w:div w:id="977414722">
      <w:bodyDiv w:val="1"/>
      <w:marLeft w:val="0"/>
      <w:marRight w:val="0"/>
      <w:marTop w:val="0"/>
      <w:marBottom w:val="0"/>
      <w:divBdr>
        <w:top w:val="none" w:sz="0" w:space="0" w:color="auto"/>
        <w:left w:val="none" w:sz="0" w:space="0" w:color="auto"/>
        <w:bottom w:val="none" w:sz="0" w:space="0" w:color="auto"/>
        <w:right w:val="none" w:sz="0" w:space="0" w:color="auto"/>
      </w:divBdr>
    </w:div>
    <w:div w:id="143944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5C107-F48E-4623-83BA-E4250966C384}">
  <ds:schemaRefs>
    <ds:schemaRef ds:uri="http://schemas.openxmlformats.org/officeDocument/2006/bibliography"/>
  </ds:schemaRefs>
</ds:datastoreItem>
</file>

<file path=customXml/itemProps2.xml><?xml version="1.0" encoding="utf-8"?>
<ds:datastoreItem xmlns:ds="http://schemas.openxmlformats.org/officeDocument/2006/customXml" ds:itemID="{13AB0FC9-9DD8-4D17-AEBD-89DB941A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8</Pages>
  <Words>2279</Words>
  <Characters>12538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Cegep de Sherbrooke</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Invite</dc:creator>
  <cp:lastModifiedBy>Fraser, Marie-Josée</cp:lastModifiedBy>
  <cp:revision>24</cp:revision>
  <cp:lastPrinted>2013-04-08T15:22:00Z</cp:lastPrinted>
  <dcterms:created xsi:type="dcterms:W3CDTF">2014-09-15T15:30:00Z</dcterms:created>
  <dcterms:modified xsi:type="dcterms:W3CDTF">2023-10-27T16:30:00Z</dcterms:modified>
</cp:coreProperties>
</file>